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5DF8" w:rsidRDefault="00A15DF8">
      <w:r>
        <w:rPr>
          <w:rFonts w:hint="eastAsia"/>
        </w:rPr>
        <w:t xml:space="preserve">Table I </w:t>
      </w:r>
      <w:proofErr w:type="spellStart"/>
      <w:r>
        <w:rPr>
          <w:rFonts w:hint="eastAsia"/>
        </w:rPr>
        <w:t>Demographc</w:t>
      </w:r>
      <w:proofErr w:type="spellEnd"/>
      <w:r>
        <w:rPr>
          <w:rFonts w:hint="eastAsia"/>
        </w:rPr>
        <w:t xml:space="preserve"> and baseline characteristics</w:t>
      </w:r>
    </w:p>
    <w:tbl>
      <w:tblPr>
        <w:tblW w:w="58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30"/>
        <w:gridCol w:w="2930"/>
      </w:tblGrid>
      <w:tr w:rsidR="00A15DF8" w:rsidRPr="00A15DF8" w:rsidTr="00A15DF8">
        <w:trPr>
          <w:trHeight w:val="630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  <w:b/>
                <w:bCs/>
              </w:rPr>
              <w:t>Characteristic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  <w:b/>
                <w:bCs/>
              </w:rPr>
              <w:t xml:space="preserve">No. of patients </w:t>
            </w:r>
          </w:p>
          <w:p w:rsidR="00A15DF8" w:rsidRPr="00A15DF8" w:rsidRDefault="00A15DF8" w:rsidP="00A15DF8">
            <w:r w:rsidRPr="00A15DF8">
              <w:rPr>
                <w:rFonts w:hint="eastAsia"/>
                <w:b/>
                <w:bCs/>
              </w:rPr>
              <w:t xml:space="preserve"> (N=175)</w:t>
            </w:r>
          </w:p>
        </w:tc>
      </w:tr>
      <w:tr w:rsidR="00A15DF8" w:rsidRPr="00A15DF8" w:rsidTr="00A15DF8">
        <w:trPr>
          <w:trHeight w:val="502"/>
        </w:trPr>
        <w:tc>
          <w:tcPr>
            <w:tcW w:w="29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Sex</w:t>
            </w:r>
          </w:p>
        </w:tc>
        <w:tc>
          <w:tcPr>
            <w:tcW w:w="29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/>
        </w:tc>
      </w:tr>
      <w:tr w:rsidR="00A15DF8" w:rsidRPr="00A15DF8" w:rsidTr="00A15DF8">
        <w:trPr>
          <w:trHeight w:val="502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 xml:space="preserve"> Male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70</w:t>
            </w:r>
          </w:p>
        </w:tc>
      </w:tr>
      <w:tr w:rsidR="00A15DF8" w:rsidRPr="00A15DF8" w:rsidTr="00A15DF8">
        <w:trPr>
          <w:trHeight w:val="502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 xml:space="preserve"> Female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105</w:t>
            </w:r>
          </w:p>
        </w:tc>
      </w:tr>
      <w:tr w:rsidR="00A15DF8" w:rsidRPr="00A15DF8" w:rsidTr="00A15DF8">
        <w:trPr>
          <w:trHeight w:val="383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Age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61.0 (</w:t>
            </w:r>
            <w:r w:rsidR="00CA19CA">
              <w:rPr>
                <w:rFonts w:eastAsiaTheme="minorHAnsi"/>
              </w:rPr>
              <w:t>±12.7)</w:t>
            </w:r>
          </w:p>
        </w:tc>
      </w:tr>
      <w:tr w:rsidR="00A15DF8" w:rsidRPr="00A15DF8" w:rsidTr="00A15DF8">
        <w:trPr>
          <w:trHeight w:val="445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Body mass index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24.3 (</w:t>
            </w:r>
            <w:r w:rsidR="00CA19CA">
              <w:rPr>
                <w:rFonts w:eastAsiaTheme="minorHAnsi"/>
              </w:rPr>
              <w:t>±</w:t>
            </w:r>
            <w:r w:rsidR="00CA19CA">
              <w:rPr>
                <w:rFonts w:eastAsiaTheme="minorHAnsi"/>
              </w:rPr>
              <w:t>4.5)</w:t>
            </w:r>
          </w:p>
        </w:tc>
      </w:tr>
      <w:tr w:rsidR="00A15DF8" w:rsidRPr="00A15DF8" w:rsidTr="00A15DF8">
        <w:trPr>
          <w:trHeight w:val="395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Primary symptoms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/>
        </w:tc>
      </w:tr>
      <w:tr w:rsidR="00A15DF8" w:rsidRPr="00A15DF8" w:rsidTr="00A15DF8">
        <w:trPr>
          <w:trHeight w:val="383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 xml:space="preserve"> Pain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116</w:t>
            </w:r>
          </w:p>
        </w:tc>
      </w:tr>
      <w:tr w:rsidR="00A15DF8" w:rsidRPr="00A15DF8" w:rsidTr="00A15DF8">
        <w:trPr>
          <w:trHeight w:val="383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 xml:space="preserve"> Numbness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37</w:t>
            </w:r>
          </w:p>
        </w:tc>
      </w:tr>
      <w:tr w:rsidR="00A15DF8" w:rsidRPr="00A15DF8" w:rsidTr="00A15DF8">
        <w:trPr>
          <w:trHeight w:val="383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 xml:space="preserve"> Swelling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52</w:t>
            </w:r>
          </w:p>
        </w:tc>
      </w:tr>
      <w:tr w:rsidR="00A15DF8" w:rsidRPr="00A15DF8" w:rsidTr="00A15DF8">
        <w:trPr>
          <w:trHeight w:val="383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 xml:space="preserve"> Heaviness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53</w:t>
            </w:r>
          </w:p>
        </w:tc>
      </w:tr>
      <w:tr w:rsidR="00A15DF8" w:rsidRPr="00A15DF8" w:rsidTr="00A15DF8">
        <w:trPr>
          <w:trHeight w:val="383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 xml:space="preserve"> Burning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11</w:t>
            </w:r>
          </w:p>
        </w:tc>
      </w:tr>
      <w:tr w:rsidR="00A15DF8" w:rsidRPr="00A15DF8" w:rsidTr="00A15DF8">
        <w:trPr>
          <w:trHeight w:val="383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 xml:space="preserve"> Coldness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24</w:t>
            </w:r>
          </w:p>
        </w:tc>
      </w:tr>
      <w:tr w:rsidR="00A15DF8" w:rsidRPr="00A15DF8" w:rsidTr="00A15DF8">
        <w:trPr>
          <w:trHeight w:val="383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 xml:space="preserve"> Itching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8</w:t>
            </w:r>
          </w:p>
        </w:tc>
      </w:tr>
      <w:tr w:rsidR="00A15DF8" w:rsidRPr="00A15DF8" w:rsidTr="00A15DF8">
        <w:trPr>
          <w:trHeight w:val="396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 xml:space="preserve"> Cramping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59</w:t>
            </w:r>
          </w:p>
        </w:tc>
      </w:tr>
      <w:tr w:rsidR="00A15DF8" w:rsidRPr="00A15DF8" w:rsidTr="00A15DF8">
        <w:trPr>
          <w:trHeight w:val="383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CEAP class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/>
        </w:tc>
      </w:tr>
      <w:tr w:rsidR="00A15DF8" w:rsidRPr="00A15DF8" w:rsidTr="00A15DF8">
        <w:trPr>
          <w:trHeight w:val="383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 xml:space="preserve"> C2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119</w:t>
            </w:r>
          </w:p>
        </w:tc>
      </w:tr>
      <w:tr w:rsidR="00A15DF8" w:rsidRPr="00A15DF8" w:rsidTr="00A15DF8">
        <w:trPr>
          <w:trHeight w:val="383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 xml:space="preserve"> C3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45</w:t>
            </w:r>
          </w:p>
        </w:tc>
      </w:tr>
      <w:tr w:rsidR="00A15DF8" w:rsidRPr="00A15DF8" w:rsidTr="00A15DF8">
        <w:trPr>
          <w:trHeight w:val="396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lastRenderedPageBreak/>
              <w:t xml:space="preserve"> C4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9</w:t>
            </w:r>
          </w:p>
        </w:tc>
      </w:tr>
      <w:tr w:rsidR="00A15DF8" w:rsidRPr="00A15DF8" w:rsidTr="00A15DF8">
        <w:trPr>
          <w:trHeight w:val="383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 xml:space="preserve"> C5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1</w:t>
            </w:r>
          </w:p>
        </w:tc>
      </w:tr>
      <w:tr w:rsidR="00A15DF8" w:rsidRPr="00A15DF8" w:rsidTr="00A15DF8">
        <w:trPr>
          <w:trHeight w:val="383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 xml:space="preserve"> C6</w:t>
            </w:r>
          </w:p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>
            <w:r w:rsidRPr="00A15DF8">
              <w:rPr>
                <w:rFonts w:hint="eastAsia"/>
              </w:rPr>
              <w:t>1</w:t>
            </w:r>
          </w:p>
        </w:tc>
      </w:tr>
      <w:tr w:rsidR="00A15DF8" w:rsidRPr="00A15DF8" w:rsidTr="00A15DF8">
        <w:trPr>
          <w:trHeight w:val="383"/>
        </w:trPr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/>
        </w:tc>
        <w:tc>
          <w:tcPr>
            <w:tcW w:w="2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DF8" w:rsidRPr="00A15DF8" w:rsidRDefault="00A15DF8" w:rsidP="00A15DF8"/>
        </w:tc>
      </w:tr>
    </w:tbl>
    <w:p w:rsidR="00A15DF8" w:rsidRDefault="00A15DF8">
      <w:bookmarkStart w:id="0" w:name="_GoBack"/>
      <w:bookmarkEnd w:id="0"/>
    </w:p>
    <w:sectPr w:rsidR="00A15DF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DF8"/>
    <w:rsid w:val="00033F5E"/>
    <w:rsid w:val="0022205F"/>
    <w:rsid w:val="00A15DF8"/>
    <w:rsid w:val="00CA1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10976"/>
  <w15:chartTrackingRefBased/>
  <w15:docId w15:val="{76E706C8-59A7-4198-96E6-50918D6F0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5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65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0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1989CC-B5DE-45EA-A672-0A870F57D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강남)흉부외과 공용</dc:creator>
  <cp:keywords/>
  <dc:description/>
  <cp:lastModifiedBy>강남)흉부외과 공용</cp:lastModifiedBy>
  <cp:revision>1</cp:revision>
  <dcterms:created xsi:type="dcterms:W3CDTF">2021-08-29T23:39:00Z</dcterms:created>
  <dcterms:modified xsi:type="dcterms:W3CDTF">2021-08-29T23:59:00Z</dcterms:modified>
</cp:coreProperties>
</file>