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90A" w:rsidRDefault="00FA64D3" w:rsidP="000D5E3F">
      <w:pPr>
        <w:rPr>
          <w:noProof/>
        </w:rPr>
      </w:pPr>
      <w:r>
        <w:rPr>
          <w:noProof/>
        </w:rPr>
        <w:drawing>
          <wp:inline distT="0" distB="0" distL="0" distR="0" wp14:anchorId="0D3BAA5F" wp14:editId="4503C2B2">
            <wp:extent cx="5731510" cy="3342640"/>
            <wp:effectExtent l="0" t="0" r="254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5181" w:rsidRPr="00C704D9" w:rsidRDefault="00505181" w:rsidP="00505181">
      <w:pPr>
        <w:rPr>
          <w:rFonts w:ascii="Times New Roman" w:hAnsi="Times New Roman" w:cs="Times New Roman"/>
          <w:sz w:val="22"/>
        </w:rPr>
      </w:pPr>
      <w:proofErr w:type="gramStart"/>
      <w:r w:rsidRPr="00C704D9">
        <w:rPr>
          <w:rFonts w:ascii="Times New Roman" w:hAnsi="Times New Roman" w:cs="Times New Roman"/>
          <w:sz w:val="22"/>
        </w:rPr>
        <w:t xml:space="preserve">Fig. 1 </w:t>
      </w:r>
      <w:r w:rsidR="00C704D9" w:rsidRPr="00C704D9">
        <w:rPr>
          <w:rFonts w:ascii="Times New Roman" w:hAnsi="Times New Roman" w:cs="Times New Roman"/>
          <w:color w:val="131413"/>
          <w:kern w:val="0"/>
          <w:sz w:val="22"/>
        </w:rPr>
        <w:t>Flowchart of participant enrollment.</w:t>
      </w:r>
      <w:proofErr w:type="gramEnd"/>
    </w:p>
    <w:p w:rsidR="00505181" w:rsidRDefault="00505181" w:rsidP="006D561D">
      <w:proofErr w:type="gramStart"/>
      <w:r>
        <w:rPr>
          <w:rFonts w:hint="eastAsia"/>
        </w:rPr>
        <w:t>ECM</w:t>
      </w:r>
      <w:r w:rsidR="006D561D">
        <w:rPr>
          <w:rFonts w:hint="eastAsia"/>
        </w:rPr>
        <w:t>O</w:t>
      </w:r>
      <w:r w:rsidR="00FA64D3">
        <w:rPr>
          <w:rFonts w:hint="eastAsia"/>
        </w:rPr>
        <w:t xml:space="preserve"> :</w:t>
      </w:r>
      <w:proofErr w:type="gramEnd"/>
      <w:r>
        <w:rPr>
          <w:rFonts w:hint="eastAsia"/>
        </w:rPr>
        <w:t xml:space="preserve"> extra</w:t>
      </w:r>
      <w:r w:rsidR="00BF1F7B">
        <w:rPr>
          <w:rFonts w:hint="eastAsia"/>
        </w:rPr>
        <w:t xml:space="preserve">corporeal membrane oxygenation, </w:t>
      </w:r>
      <w:r>
        <w:rPr>
          <w:rFonts w:hint="eastAsia"/>
        </w:rPr>
        <w:t>ARDS</w:t>
      </w:r>
      <w:r w:rsidR="00FA64D3">
        <w:rPr>
          <w:rFonts w:hint="eastAsia"/>
        </w:rPr>
        <w:t xml:space="preserve"> </w:t>
      </w:r>
      <w:r w:rsidR="00FA64D3">
        <w:t>:</w:t>
      </w:r>
      <w:r>
        <w:rPr>
          <w:rFonts w:hint="eastAsia"/>
        </w:rPr>
        <w:t xml:space="preserve"> acute respiratory distress syndrome</w:t>
      </w:r>
    </w:p>
    <w:p w:rsidR="00505181" w:rsidRPr="00505181" w:rsidRDefault="00FA64D3" w:rsidP="000D5E3F">
      <w:r>
        <w:rPr>
          <w:noProof/>
        </w:rPr>
        <w:drawing>
          <wp:inline distT="0" distB="0" distL="0" distR="0">
            <wp:extent cx="5731510" cy="3462655"/>
            <wp:effectExtent l="0" t="0" r="2540" b="444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62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5181" w:rsidRDefault="00D94D20" w:rsidP="000D5E3F">
      <w:r>
        <w:rPr>
          <w:rFonts w:hint="eastAsia"/>
        </w:rPr>
        <w:t>Fig. 2 Mean</w:t>
      </w:r>
      <w:r w:rsidR="00505181">
        <w:rPr>
          <w:rFonts w:hint="eastAsia"/>
        </w:rPr>
        <w:t xml:space="preserve"> cumulative fluid balance in first 7 days</w:t>
      </w:r>
      <w:r w:rsidR="006532C1">
        <w:t xml:space="preserve"> from ECMO initiation </w:t>
      </w:r>
      <w:r w:rsidR="0076315F">
        <w:t xml:space="preserve">in survivors and non-survivors. </w:t>
      </w:r>
    </w:p>
    <w:p w:rsidR="000046A5" w:rsidRDefault="000046A5" w:rsidP="000D5E3F">
      <w:pPr>
        <w:rPr>
          <w:rFonts w:hint="eastAsia"/>
        </w:rPr>
      </w:pPr>
      <w:r>
        <w:rPr>
          <w:rFonts w:hint="eastAsia"/>
        </w:rPr>
        <w:t>Survival was based on 28-day mortality. Non-survivors are marked red and survivors are marked blue. The cumulative fluid balance is on the Y-axis and duration from ECMO initiation is on X-axis.</w:t>
      </w:r>
    </w:p>
    <w:p w:rsidR="00A91857" w:rsidRDefault="00A91857" w:rsidP="000D5E3F">
      <w:proofErr w:type="gramStart"/>
      <w:r>
        <w:rPr>
          <w:rFonts w:hint="eastAsia"/>
        </w:rPr>
        <w:lastRenderedPageBreak/>
        <w:t>ECMO :</w:t>
      </w:r>
      <w:proofErr w:type="gramEnd"/>
      <w:r>
        <w:rPr>
          <w:rFonts w:hint="eastAsia"/>
        </w:rPr>
        <w:t xml:space="preserve"> extracorporeal membrane oxygenation</w:t>
      </w:r>
    </w:p>
    <w:p w:rsidR="006532C1" w:rsidRDefault="006532C1" w:rsidP="006532C1">
      <w:pPr>
        <w:rPr>
          <w:rFonts w:ascii="MinionPro-Regular" w:eastAsia="MinionPro-Regular" w:cs="MinionPro-Regular" w:hint="eastAsia"/>
          <w:kern w:val="0"/>
          <w:sz w:val="16"/>
          <w:szCs w:val="16"/>
        </w:rPr>
      </w:pPr>
    </w:p>
    <w:p w:rsidR="00A91857" w:rsidRDefault="00A91857" w:rsidP="001A2CE8">
      <w:pPr>
        <w:spacing w:line="480" w:lineRule="auto"/>
        <w:rPr>
          <w:rFonts w:ascii="Times New Roman" w:eastAsia="바탕" w:hAnsi="Times New Roman" w:cs="Times New Roman" w:hint="eastAsia"/>
          <w:kern w:val="0"/>
          <w:sz w:val="22"/>
        </w:rPr>
      </w:pPr>
      <w:r>
        <w:rPr>
          <w:rFonts w:ascii="MinionPro-Regular" w:eastAsia="MinionPro-Regular" w:cs="MinionPro-Regular" w:hint="eastAsia"/>
          <w:noProof/>
          <w:kern w:val="0"/>
          <w:sz w:val="16"/>
          <w:szCs w:val="16"/>
        </w:rPr>
        <w:drawing>
          <wp:inline distT="0" distB="0" distL="0" distR="0" wp14:anchorId="0DB0F2B7" wp14:editId="585C0276">
            <wp:extent cx="4829175" cy="4371975"/>
            <wp:effectExtent l="0" t="0" r="9525" b="952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oc curv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9175" cy="437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857" w:rsidRDefault="00A91857" w:rsidP="001A2CE8">
      <w:pPr>
        <w:spacing w:line="480" w:lineRule="auto"/>
        <w:rPr>
          <w:rFonts w:ascii="Times New Roman" w:eastAsia="바탕" w:hAnsi="Times New Roman" w:cs="Times New Roman" w:hint="eastAsia"/>
          <w:kern w:val="0"/>
          <w:sz w:val="22"/>
        </w:rPr>
      </w:pPr>
    </w:p>
    <w:p w:rsidR="001A2CE8" w:rsidRDefault="001A2CE8" w:rsidP="001A2CE8">
      <w:pPr>
        <w:spacing w:line="480" w:lineRule="auto"/>
        <w:rPr>
          <w:rFonts w:ascii="Times New Roman" w:hAnsi="Times New Roman" w:cs="Times New Roman" w:hint="eastAsia"/>
          <w:sz w:val="22"/>
        </w:rPr>
      </w:pPr>
      <w:proofErr w:type="gramStart"/>
      <w:r w:rsidRPr="001A2CE8">
        <w:rPr>
          <w:rFonts w:ascii="Times New Roman" w:eastAsia="바탕" w:hAnsi="Times New Roman" w:cs="Times New Roman"/>
          <w:kern w:val="0"/>
          <w:sz w:val="22"/>
        </w:rPr>
        <w:t>Fig. 3.</w:t>
      </w:r>
      <w:proofErr w:type="gramEnd"/>
      <w:r w:rsidRPr="001A2CE8">
        <w:rPr>
          <w:rFonts w:ascii="Times New Roman" w:eastAsia="바탕" w:hAnsi="Times New Roman" w:cs="Times New Roman"/>
          <w:kern w:val="0"/>
          <w:sz w:val="22"/>
        </w:rPr>
        <w:t xml:space="preserve"> </w:t>
      </w:r>
      <w:r w:rsidRPr="001A2CE8">
        <w:rPr>
          <w:rFonts w:ascii="Times New Roman" w:hAnsi="Times New Roman" w:cs="Times New Roman"/>
          <w:sz w:val="22"/>
        </w:rPr>
        <w:t xml:space="preserve">Receiver operating characteristics curve of cumulative fluid balance on day 3 and 28-day mortality. </w:t>
      </w:r>
    </w:p>
    <w:p w:rsidR="00E53F0F" w:rsidRPr="00E53F0F" w:rsidRDefault="00E53F0F" w:rsidP="00E53F0F">
      <w:pPr>
        <w:spacing w:line="480" w:lineRule="auto"/>
        <w:rPr>
          <w:rFonts w:ascii="Times New Roman" w:hAnsi="Times New Roman" w:cs="Times New Roman"/>
          <w:sz w:val="22"/>
        </w:rPr>
      </w:pPr>
    </w:p>
    <w:p w:rsidR="00E53F0F" w:rsidRPr="00E53F0F" w:rsidRDefault="00E53F0F" w:rsidP="00E53F0F">
      <w:pPr>
        <w:spacing w:line="480" w:lineRule="auto"/>
        <w:rPr>
          <w:rFonts w:ascii="Times New Roman" w:eastAsia="MinionPro-Regular" w:hAnsi="Times New Roman" w:cs="Times New Roman"/>
          <w:kern w:val="0"/>
          <w:sz w:val="22"/>
        </w:rPr>
      </w:pPr>
      <w:r w:rsidRPr="00E53F0F">
        <w:rPr>
          <w:rFonts w:ascii="Times New Roman" w:hAnsi="Times New Roman" w:cs="Times New Roman"/>
          <w:color w:val="333333"/>
          <w:sz w:val="22"/>
        </w:rPr>
        <w:t>An optimal cut-off value was 2632 mL, which showed a sensitivity and specificity of 70.7 % and 66.7%, respectively</w:t>
      </w:r>
    </w:p>
    <w:p w:rsidR="001A2CE8" w:rsidRDefault="00A91857" w:rsidP="001A2CE8">
      <w:pPr>
        <w:spacing w:line="480" w:lineRule="auto"/>
        <w:rPr>
          <w:rFonts w:ascii="MinionPro-Regular" w:eastAsia="MinionPro-Regular" w:cs="MinionPro-Regular" w:hint="eastAsia"/>
          <w:kern w:val="0"/>
          <w:sz w:val="16"/>
          <w:szCs w:val="16"/>
        </w:rPr>
      </w:pPr>
      <w:r>
        <w:rPr>
          <w:rFonts w:hint="eastAsia"/>
          <w:noProof/>
        </w:rPr>
        <w:lastRenderedPageBreak/>
        <w:drawing>
          <wp:inline distT="0" distB="0" distL="0" distR="0" wp14:anchorId="2F596B5D" wp14:editId="14789BD0">
            <wp:extent cx="5562600" cy="4686300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mulative survival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468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857" w:rsidRPr="00230226" w:rsidRDefault="00A91857" w:rsidP="00A91857">
      <w:pPr>
        <w:spacing w:line="480" w:lineRule="auto"/>
        <w:rPr>
          <w:rFonts w:ascii="Times New Roman" w:hAnsi="Times New Roman" w:cs="Times New Roman"/>
          <w:sz w:val="22"/>
        </w:rPr>
      </w:pPr>
      <w:r w:rsidRPr="00230226">
        <w:rPr>
          <w:rFonts w:ascii="Times New Roman" w:hAnsi="Times New Roman" w:cs="Times New Roman"/>
          <w:sz w:val="22"/>
        </w:rPr>
        <w:t>Fig. 4 Cumulative survival curves of Group A and B estimated using Cox regression analysis.</w:t>
      </w:r>
    </w:p>
    <w:p w:rsidR="00E53F0F" w:rsidRDefault="00A91857" w:rsidP="00A91857">
      <w:pPr>
        <w:spacing w:line="480" w:lineRule="auto"/>
        <w:rPr>
          <w:rFonts w:ascii="Times New Roman" w:hAnsi="Times New Roman" w:cs="Times New Roman" w:hint="eastAsia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Group </w:t>
      </w:r>
      <w:proofErr w:type="gramStart"/>
      <w:r>
        <w:rPr>
          <w:rFonts w:ascii="Times New Roman" w:hAnsi="Times New Roman" w:cs="Times New Roman" w:hint="eastAsia"/>
          <w:sz w:val="22"/>
        </w:rPr>
        <w:t>A</w:t>
      </w:r>
      <w:r w:rsidR="00217A24"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:CFB</w:t>
      </w:r>
      <w:proofErr w:type="gramEnd"/>
      <w:r>
        <w:rPr>
          <w:rFonts w:ascii="Times New Roman" w:hAnsi="Times New Roman" w:cs="Times New Roman" w:hint="eastAsia"/>
          <w:sz w:val="22"/>
        </w:rPr>
        <w:t xml:space="preserve"> on day 3 &lt; cut-off value (</w:t>
      </w:r>
      <w:r w:rsidR="00E53F0F" w:rsidRPr="00E53F0F">
        <w:rPr>
          <w:rFonts w:ascii="Times New Roman" w:hAnsi="Times New Roman" w:cs="Times New Roman"/>
          <w:color w:val="333333"/>
          <w:sz w:val="22"/>
        </w:rPr>
        <w:t>2632 mL</w:t>
      </w:r>
      <w:r>
        <w:rPr>
          <w:rFonts w:ascii="Times New Roman" w:hAnsi="Times New Roman" w:cs="Times New Roman" w:hint="eastAsia"/>
          <w:sz w:val="22"/>
        </w:rPr>
        <w:t xml:space="preserve">), </w:t>
      </w:r>
      <w:r w:rsidR="00E53F0F">
        <w:rPr>
          <w:rFonts w:ascii="Times New Roman" w:hAnsi="Times New Roman" w:cs="Times New Roman" w:hint="eastAsia"/>
          <w:sz w:val="22"/>
        </w:rPr>
        <w:t>n= 35</w:t>
      </w:r>
    </w:p>
    <w:p w:rsidR="00A91857" w:rsidRPr="00230226" w:rsidRDefault="00A91857" w:rsidP="00A91857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Group </w:t>
      </w:r>
      <w:proofErr w:type="gramStart"/>
      <w:r>
        <w:rPr>
          <w:rFonts w:ascii="Times New Roman" w:hAnsi="Times New Roman" w:cs="Times New Roman" w:hint="eastAsia"/>
          <w:sz w:val="22"/>
        </w:rPr>
        <w:t>B :CFB</w:t>
      </w:r>
      <w:proofErr w:type="gramEnd"/>
      <w:r>
        <w:rPr>
          <w:rFonts w:ascii="Times New Roman" w:hAnsi="Times New Roman" w:cs="Times New Roman" w:hint="eastAsia"/>
          <w:sz w:val="22"/>
        </w:rPr>
        <w:t xml:space="preserve"> on day 3 &gt; cut-off value (</w:t>
      </w:r>
      <w:r w:rsidR="00E53F0F" w:rsidRPr="00E53F0F">
        <w:rPr>
          <w:rFonts w:ascii="Times New Roman" w:hAnsi="Times New Roman" w:cs="Times New Roman"/>
          <w:color w:val="333333"/>
          <w:sz w:val="22"/>
        </w:rPr>
        <w:t>2632 mL</w:t>
      </w:r>
      <w:r w:rsidR="00E53F0F">
        <w:rPr>
          <w:rFonts w:ascii="Times New Roman" w:hAnsi="Times New Roman" w:cs="Times New Roman" w:hint="eastAsia"/>
          <w:sz w:val="22"/>
        </w:rPr>
        <w:t xml:space="preserve"> ), </w:t>
      </w:r>
      <w:r>
        <w:rPr>
          <w:rFonts w:ascii="Times New Roman" w:hAnsi="Times New Roman" w:cs="Times New Roman" w:hint="eastAsia"/>
          <w:sz w:val="22"/>
        </w:rPr>
        <w:t>n=39</w:t>
      </w:r>
    </w:p>
    <w:p w:rsidR="00A91857" w:rsidRDefault="00A91857" w:rsidP="00A91857">
      <w:pPr>
        <w:spacing w:line="480" w:lineRule="auto"/>
        <w:rPr>
          <w:rFonts w:ascii="Times New Roman" w:hAnsi="Times New Roman" w:cs="Times New Roman" w:hint="eastAsia"/>
          <w:sz w:val="22"/>
        </w:rPr>
      </w:pPr>
      <w:r w:rsidRPr="00230226">
        <w:rPr>
          <w:rFonts w:ascii="Times New Roman" w:hAnsi="Times New Roman" w:cs="Times New Roman"/>
          <w:sz w:val="22"/>
        </w:rPr>
        <w:t xml:space="preserve">28-day mortality </w:t>
      </w:r>
      <w:r w:rsidR="004A1227">
        <w:rPr>
          <w:rFonts w:ascii="Times New Roman" w:hAnsi="Times New Roman" w:cs="Times New Roman" w:hint="eastAsia"/>
          <w:sz w:val="22"/>
        </w:rPr>
        <w:t xml:space="preserve">rate is % </w:t>
      </w:r>
      <w:r>
        <w:rPr>
          <w:rFonts w:ascii="Times New Roman" w:hAnsi="Times New Roman" w:cs="Times New Roman" w:hint="eastAsia"/>
          <w:sz w:val="22"/>
        </w:rPr>
        <w:t>37</w:t>
      </w:r>
      <w:r w:rsidRPr="00230226">
        <w:rPr>
          <w:rFonts w:ascii="Times New Roman" w:hAnsi="Times New Roman" w:cs="Times New Roman"/>
          <w:sz w:val="22"/>
        </w:rPr>
        <w:t xml:space="preserve"> % in group A</w:t>
      </w:r>
      <w:r>
        <w:rPr>
          <w:rFonts w:ascii="Times New Roman" w:hAnsi="Times New Roman" w:cs="Times New Roman" w:hint="eastAsia"/>
          <w:sz w:val="22"/>
        </w:rPr>
        <w:t>, and</w:t>
      </w:r>
      <w:r w:rsidRPr="00230226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72</w:t>
      </w:r>
      <w:r w:rsidRPr="00230226">
        <w:rPr>
          <w:rFonts w:ascii="Times New Roman" w:hAnsi="Times New Roman" w:cs="Times New Roman"/>
          <w:sz w:val="22"/>
        </w:rPr>
        <w:t>% in group B</w:t>
      </w:r>
      <w:r>
        <w:rPr>
          <w:rFonts w:ascii="Times New Roman" w:hAnsi="Times New Roman" w:cs="Times New Roman" w:hint="eastAsia"/>
          <w:sz w:val="22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2"/>
        </w:rPr>
        <w:t>(</w:t>
      </w:r>
      <w:r w:rsidRPr="00230226">
        <w:rPr>
          <w:rFonts w:ascii="Times New Roman" w:hAnsi="Times New Roman" w:cs="Times New Roman"/>
          <w:sz w:val="22"/>
        </w:rPr>
        <w:t xml:space="preserve"> p</w:t>
      </w:r>
      <w:proofErr w:type="gramEnd"/>
      <w:r w:rsidRPr="00230226">
        <w:rPr>
          <w:rFonts w:ascii="Times New Roman" w:hAnsi="Times New Roman" w:cs="Times New Roman"/>
          <w:sz w:val="22"/>
        </w:rPr>
        <w:t xml:space="preserve"> = 0.002</w:t>
      </w:r>
      <w:r>
        <w:rPr>
          <w:rFonts w:ascii="Times New Roman" w:hAnsi="Times New Roman" w:cs="Times New Roman" w:hint="eastAsia"/>
          <w:sz w:val="22"/>
        </w:rPr>
        <w:t>)</w:t>
      </w:r>
    </w:p>
    <w:p w:rsidR="00A91857" w:rsidRPr="00230226" w:rsidRDefault="00A91857" w:rsidP="00A91857">
      <w:pPr>
        <w:spacing w:line="480" w:lineRule="auto"/>
        <w:rPr>
          <w:rFonts w:ascii="Times New Roman" w:hAnsi="Times New Roman" w:cs="Times New Roman"/>
          <w:sz w:val="22"/>
        </w:rPr>
      </w:pPr>
      <w:proofErr w:type="gramStart"/>
      <w:r>
        <w:rPr>
          <w:rFonts w:ascii="Times New Roman" w:hAnsi="Times New Roman" w:cs="Times New Roman" w:hint="eastAsia"/>
          <w:sz w:val="22"/>
        </w:rPr>
        <w:t>CFB :</w:t>
      </w:r>
      <w:proofErr w:type="gramEnd"/>
      <w:r>
        <w:rPr>
          <w:rFonts w:ascii="Times New Roman" w:hAnsi="Times New Roman" w:cs="Times New Roman" w:hint="eastAsia"/>
          <w:sz w:val="22"/>
        </w:rPr>
        <w:t xml:space="preserve"> Cumulative fluid balance</w:t>
      </w:r>
    </w:p>
    <w:p w:rsidR="001A2CE8" w:rsidRDefault="001A2CE8" w:rsidP="006532C1">
      <w:pPr>
        <w:rPr>
          <w:rFonts w:ascii="MinionPro-Regular" w:eastAsia="MinionPro-Regular" w:cs="MinionPro-Regular" w:hint="eastAsia"/>
          <w:kern w:val="0"/>
          <w:sz w:val="16"/>
          <w:szCs w:val="16"/>
        </w:rPr>
      </w:pPr>
    </w:p>
    <w:p w:rsidR="001A2CE8" w:rsidRDefault="001A2CE8" w:rsidP="006532C1">
      <w:pPr>
        <w:rPr>
          <w:rFonts w:ascii="MinionPro-Regular" w:eastAsia="MinionPro-Regular" w:cs="MinionPro-Regular" w:hint="eastAsia"/>
          <w:kern w:val="0"/>
          <w:sz w:val="16"/>
          <w:szCs w:val="16"/>
        </w:rPr>
      </w:pPr>
    </w:p>
    <w:p w:rsidR="001A2CE8" w:rsidRDefault="001A2CE8" w:rsidP="006532C1">
      <w:pPr>
        <w:rPr>
          <w:rFonts w:ascii="MinionPro-Regular" w:eastAsia="MinionPro-Regular" w:cs="MinionPro-Regular" w:hint="eastAsia"/>
          <w:kern w:val="0"/>
          <w:sz w:val="16"/>
          <w:szCs w:val="16"/>
        </w:rPr>
      </w:pPr>
    </w:p>
    <w:p w:rsidR="001A2CE8" w:rsidRDefault="001A2CE8" w:rsidP="006532C1">
      <w:pPr>
        <w:rPr>
          <w:rFonts w:ascii="MinionPro-Regular" w:eastAsia="MinionPro-Regular" w:cs="MinionPro-Regular" w:hint="eastAsia"/>
          <w:kern w:val="0"/>
          <w:sz w:val="16"/>
          <w:szCs w:val="16"/>
        </w:rPr>
      </w:pPr>
    </w:p>
    <w:p w:rsidR="001A2CE8" w:rsidRDefault="001A2CE8" w:rsidP="006532C1">
      <w:pPr>
        <w:rPr>
          <w:rFonts w:ascii="MinionPro-Regular" w:eastAsia="MinionPro-Regular" w:cs="MinionPro-Regular" w:hint="eastAsia"/>
          <w:kern w:val="0"/>
          <w:sz w:val="16"/>
          <w:szCs w:val="16"/>
        </w:rPr>
      </w:pPr>
    </w:p>
    <w:p w:rsidR="001A2CE8" w:rsidRDefault="001A2CE8" w:rsidP="006532C1">
      <w:pPr>
        <w:rPr>
          <w:rFonts w:ascii="MinionPro-Regular" w:eastAsia="MinionPro-Regular" w:cs="MinionPro-Regular" w:hint="eastAsia"/>
          <w:kern w:val="0"/>
          <w:sz w:val="16"/>
          <w:szCs w:val="16"/>
        </w:rPr>
      </w:pPr>
    </w:p>
    <w:p w:rsidR="001A2CE8" w:rsidRPr="00A43527" w:rsidRDefault="001A2CE8" w:rsidP="006532C1">
      <w:pPr>
        <w:rPr>
          <w:rFonts w:ascii="MinionPro-Regular" w:eastAsia="MinionPro-Regular" w:cs="MinionPro-Regular" w:hint="eastAsia"/>
          <w:kern w:val="0"/>
          <w:sz w:val="16"/>
          <w:szCs w:val="16"/>
        </w:rPr>
      </w:pPr>
    </w:p>
    <w:p w:rsidR="0088228E" w:rsidRDefault="00BF1F7B" w:rsidP="000D5E3F">
      <w:proofErr w:type="gramStart"/>
      <w:r>
        <w:rPr>
          <w:rFonts w:hint="eastAsia"/>
        </w:rPr>
        <w:lastRenderedPageBreak/>
        <w:t xml:space="preserve">Table </w:t>
      </w:r>
      <w:r w:rsidR="0088228E">
        <w:rPr>
          <w:rFonts w:hint="eastAsia"/>
        </w:rPr>
        <w:t>1.</w:t>
      </w:r>
      <w:proofErr w:type="gramEnd"/>
      <w:r>
        <w:rPr>
          <w:rFonts w:hint="eastAsia"/>
        </w:rPr>
        <w:t xml:space="preserve"> </w:t>
      </w:r>
      <w:r w:rsidR="0088228E">
        <w:rPr>
          <w:rFonts w:hint="eastAsia"/>
        </w:rPr>
        <w:t>Patient characteristics</w:t>
      </w:r>
      <w:r>
        <w:rPr>
          <w:rFonts w:hint="eastAsia"/>
        </w:rPr>
        <w:t xml:space="preserve"> by 28-day survival status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2409"/>
        <w:gridCol w:w="2268"/>
        <w:gridCol w:w="1650"/>
      </w:tblGrid>
      <w:tr w:rsidR="0088228E" w:rsidTr="00E53F0F">
        <w:tc>
          <w:tcPr>
            <w:tcW w:w="2689" w:type="dxa"/>
            <w:tcBorders>
              <w:top w:val="single" w:sz="4" w:space="0" w:color="auto"/>
              <w:bottom w:val="single" w:sz="4" w:space="0" w:color="auto"/>
            </w:tcBorders>
          </w:tcPr>
          <w:p w:rsidR="0088228E" w:rsidRPr="00E53F0F" w:rsidRDefault="0088228E" w:rsidP="002223C4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88228E" w:rsidRPr="00E53F0F" w:rsidRDefault="00E53F0F" w:rsidP="00E53F0F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Surviv</w:t>
            </w:r>
            <w:r>
              <w:rPr>
                <w:rFonts w:ascii="Times New Roman" w:hAnsi="Times New Roman" w:cs="Times New Roman" w:hint="eastAsia"/>
                <w:sz w:val="22"/>
              </w:rPr>
              <w:t>ors</w:t>
            </w:r>
            <w:r w:rsidR="000E0214" w:rsidRPr="00E53F0F">
              <w:rPr>
                <w:rFonts w:ascii="Times New Roman" w:hAnsi="Times New Roman" w:cs="Times New Roman"/>
                <w:sz w:val="22"/>
              </w:rPr>
              <w:t xml:space="preserve"> (n=3</w:t>
            </w:r>
            <w:r w:rsidR="00B53845" w:rsidRPr="00E53F0F">
              <w:rPr>
                <w:rFonts w:ascii="Times New Roman" w:hAnsi="Times New Roman" w:cs="Times New Roman"/>
                <w:sz w:val="22"/>
              </w:rPr>
              <w:t>3</w:t>
            </w:r>
            <w:r w:rsidR="000E0214" w:rsidRPr="00E53F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8228E" w:rsidRPr="00E53F0F" w:rsidRDefault="00AD3939" w:rsidP="00E53F0F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Non-surviv</w:t>
            </w:r>
            <w:r w:rsidR="00E53F0F">
              <w:rPr>
                <w:rFonts w:ascii="Times New Roman" w:hAnsi="Times New Roman" w:cs="Times New Roman" w:hint="eastAsia"/>
                <w:sz w:val="22"/>
              </w:rPr>
              <w:t>ors</w:t>
            </w:r>
            <w:r w:rsidR="00DC7995" w:rsidRPr="00E53F0F">
              <w:rPr>
                <w:rFonts w:ascii="Times New Roman" w:hAnsi="Times New Roman" w:cs="Times New Roman"/>
                <w:sz w:val="22"/>
              </w:rPr>
              <w:t xml:space="preserve"> (n=4</w:t>
            </w:r>
            <w:r w:rsidR="00B53845" w:rsidRPr="00E53F0F">
              <w:rPr>
                <w:rFonts w:ascii="Times New Roman" w:hAnsi="Times New Roman" w:cs="Times New Roman"/>
                <w:sz w:val="22"/>
              </w:rPr>
              <w:t>1</w:t>
            </w:r>
            <w:r w:rsidR="00DC7995" w:rsidRPr="00E53F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650" w:type="dxa"/>
            <w:tcBorders>
              <w:top w:val="single" w:sz="4" w:space="0" w:color="auto"/>
              <w:bottom w:val="single" w:sz="4" w:space="0" w:color="auto"/>
            </w:tcBorders>
          </w:tcPr>
          <w:p w:rsidR="0088228E" w:rsidRPr="00E53F0F" w:rsidRDefault="0088228E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P-value</w:t>
            </w:r>
          </w:p>
        </w:tc>
      </w:tr>
      <w:tr w:rsidR="0088228E" w:rsidTr="00E53F0F">
        <w:tc>
          <w:tcPr>
            <w:tcW w:w="2689" w:type="dxa"/>
            <w:tcBorders>
              <w:top w:val="single" w:sz="4" w:space="0" w:color="auto"/>
            </w:tcBorders>
          </w:tcPr>
          <w:p w:rsidR="0088228E" w:rsidRPr="00E53F0F" w:rsidRDefault="0088228E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Age</w:t>
            </w:r>
            <w:r w:rsidR="000E0214" w:rsidRPr="00E53F0F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E53F0F">
              <w:rPr>
                <w:rFonts w:ascii="Times New Roman" w:hAnsi="Times New Roman" w:cs="Times New Roman"/>
                <w:sz w:val="22"/>
              </w:rPr>
              <w:t>(</w:t>
            </w:r>
            <w:r w:rsidR="000E0214" w:rsidRPr="00E53F0F">
              <w:rPr>
                <w:rFonts w:ascii="Times New Roman" w:hAnsi="Times New Roman" w:cs="Times New Roman"/>
                <w:sz w:val="22"/>
              </w:rPr>
              <w:t>years</w:t>
            </w:r>
            <w:r w:rsidRPr="00E53F0F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88228E" w:rsidRPr="00E53F0F" w:rsidRDefault="000E0214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5</w:t>
            </w:r>
            <w:r w:rsidR="00305ABF" w:rsidRPr="00E53F0F">
              <w:rPr>
                <w:rFonts w:ascii="Times New Roman" w:hAnsi="Times New Roman" w:cs="Times New Roman"/>
                <w:sz w:val="22"/>
              </w:rPr>
              <w:t>3</w:t>
            </w:r>
            <w:r w:rsidRPr="00E53F0F">
              <w:rPr>
                <w:rFonts w:ascii="Times New Roman" w:hAnsi="Times New Roman" w:cs="Times New Roman"/>
                <w:sz w:val="22"/>
              </w:rPr>
              <w:t>.</w:t>
            </w:r>
            <w:r w:rsidR="00305ABF" w:rsidRPr="00E53F0F">
              <w:rPr>
                <w:rFonts w:ascii="Times New Roman" w:hAnsi="Times New Roman" w:cs="Times New Roman"/>
                <w:sz w:val="22"/>
              </w:rPr>
              <w:t>24</w:t>
            </w:r>
            <w:r w:rsidRPr="00E53F0F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>±</w:t>
            </w:r>
            <w:r w:rsidRPr="00E53F0F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305ABF" w:rsidRPr="00E53F0F">
              <w:rPr>
                <w:rFonts w:ascii="Times New Roman" w:hAnsi="Times New Roman" w:cs="Times New Roman"/>
                <w:sz w:val="22"/>
              </w:rPr>
              <w:t>2</w:t>
            </w:r>
            <w:r w:rsidRPr="00E53F0F">
              <w:rPr>
                <w:rFonts w:ascii="Times New Roman" w:hAnsi="Times New Roman" w:cs="Times New Roman"/>
                <w:sz w:val="22"/>
              </w:rPr>
              <w:t>.</w:t>
            </w:r>
            <w:r w:rsidR="00305ABF" w:rsidRPr="00E53F0F">
              <w:rPr>
                <w:rFonts w:ascii="Times New Roman" w:hAnsi="Times New Roman" w:cs="Times New Roman"/>
                <w:sz w:val="22"/>
              </w:rPr>
              <w:t>633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88228E" w:rsidRPr="00E53F0F" w:rsidRDefault="00E72A9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5</w:t>
            </w:r>
            <w:r w:rsidR="00305ABF" w:rsidRPr="00E53F0F">
              <w:rPr>
                <w:rFonts w:ascii="Times New Roman" w:hAnsi="Times New Roman" w:cs="Times New Roman"/>
                <w:sz w:val="22"/>
              </w:rPr>
              <w:t>9</w:t>
            </w:r>
            <w:r w:rsidRPr="00E53F0F">
              <w:rPr>
                <w:rFonts w:ascii="Times New Roman" w:hAnsi="Times New Roman" w:cs="Times New Roman"/>
                <w:sz w:val="22"/>
              </w:rPr>
              <w:t>.</w:t>
            </w:r>
            <w:r w:rsidR="00305ABF" w:rsidRPr="00E53F0F">
              <w:rPr>
                <w:rFonts w:ascii="Times New Roman" w:hAnsi="Times New Roman" w:cs="Times New Roman"/>
                <w:sz w:val="22"/>
              </w:rPr>
              <w:t>32</w:t>
            </w:r>
            <w:r w:rsidRPr="00E53F0F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 w:rsidR="00305ABF" w:rsidRPr="00E53F0F">
              <w:rPr>
                <w:rFonts w:ascii="Times New Roman" w:eastAsiaTheme="minorHAnsi" w:hAnsi="Times New Roman" w:cs="Times New Roman"/>
                <w:sz w:val="22"/>
              </w:rPr>
              <w:t>2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>.</w:t>
            </w:r>
            <w:r w:rsidR="00305ABF" w:rsidRPr="00E53F0F">
              <w:rPr>
                <w:rFonts w:ascii="Times New Roman" w:eastAsiaTheme="minorHAnsi" w:hAnsi="Times New Roman" w:cs="Times New Roman"/>
                <w:sz w:val="22"/>
              </w:rPr>
              <w:t>490</w:t>
            </w:r>
          </w:p>
        </w:tc>
        <w:tc>
          <w:tcPr>
            <w:tcW w:w="1650" w:type="dxa"/>
            <w:tcBorders>
              <w:top w:val="single" w:sz="4" w:space="0" w:color="auto"/>
            </w:tcBorders>
          </w:tcPr>
          <w:p w:rsidR="0088228E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0.100</w:t>
            </w:r>
          </w:p>
        </w:tc>
      </w:tr>
      <w:tr w:rsidR="0088228E" w:rsidTr="00E53F0F">
        <w:tc>
          <w:tcPr>
            <w:tcW w:w="2689" w:type="dxa"/>
          </w:tcPr>
          <w:p w:rsidR="0088228E" w:rsidRPr="00E53F0F" w:rsidRDefault="0088228E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Sex (male, %)</w:t>
            </w:r>
          </w:p>
        </w:tc>
        <w:tc>
          <w:tcPr>
            <w:tcW w:w="2409" w:type="dxa"/>
          </w:tcPr>
          <w:p w:rsidR="0088228E" w:rsidRPr="00E53F0F" w:rsidRDefault="00B53845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16</w:t>
            </w:r>
            <w:r w:rsidR="00DC7995" w:rsidRPr="00E53F0F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E53F0F">
              <w:rPr>
                <w:rFonts w:ascii="Times New Roman" w:hAnsi="Times New Roman" w:cs="Times New Roman"/>
                <w:sz w:val="22"/>
              </w:rPr>
              <w:t>48</w:t>
            </w:r>
            <w:r w:rsidR="00DC7995" w:rsidRPr="00E53F0F">
              <w:rPr>
                <w:rFonts w:ascii="Times New Roman" w:hAnsi="Times New Roman" w:cs="Times New Roman"/>
                <w:sz w:val="22"/>
              </w:rPr>
              <w:t>.5 %)</w:t>
            </w:r>
          </w:p>
        </w:tc>
        <w:tc>
          <w:tcPr>
            <w:tcW w:w="2268" w:type="dxa"/>
          </w:tcPr>
          <w:p w:rsidR="0088228E" w:rsidRPr="00E53F0F" w:rsidRDefault="00B53845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17</w:t>
            </w:r>
            <w:r w:rsidR="00DC7995" w:rsidRPr="00E53F0F">
              <w:rPr>
                <w:rFonts w:ascii="Times New Roman" w:hAnsi="Times New Roman" w:cs="Times New Roman"/>
                <w:sz w:val="22"/>
              </w:rPr>
              <w:t xml:space="preserve"> (4</w:t>
            </w:r>
            <w:r w:rsidRPr="00E53F0F">
              <w:rPr>
                <w:rFonts w:ascii="Times New Roman" w:hAnsi="Times New Roman" w:cs="Times New Roman"/>
                <w:sz w:val="22"/>
              </w:rPr>
              <w:t>1</w:t>
            </w:r>
            <w:r w:rsidR="00DC7995" w:rsidRPr="00E53F0F">
              <w:rPr>
                <w:rFonts w:ascii="Times New Roman" w:hAnsi="Times New Roman" w:cs="Times New Roman"/>
                <w:sz w:val="22"/>
              </w:rPr>
              <w:t>.</w:t>
            </w:r>
            <w:r w:rsidRPr="00E53F0F">
              <w:rPr>
                <w:rFonts w:ascii="Times New Roman" w:hAnsi="Times New Roman" w:cs="Times New Roman"/>
                <w:sz w:val="22"/>
              </w:rPr>
              <w:t>5</w:t>
            </w:r>
            <w:r w:rsidR="00DC7995" w:rsidRPr="00E53F0F">
              <w:rPr>
                <w:rFonts w:ascii="Times New Roman" w:hAnsi="Times New Roman" w:cs="Times New Roman"/>
                <w:sz w:val="22"/>
              </w:rPr>
              <w:t xml:space="preserve"> %)</w:t>
            </w:r>
          </w:p>
        </w:tc>
        <w:tc>
          <w:tcPr>
            <w:tcW w:w="1650" w:type="dxa"/>
          </w:tcPr>
          <w:p w:rsidR="0088228E" w:rsidRPr="00E53F0F" w:rsidRDefault="00B53845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0.546</w:t>
            </w:r>
          </w:p>
        </w:tc>
      </w:tr>
      <w:tr w:rsidR="00305ABF" w:rsidTr="00E53F0F">
        <w:tc>
          <w:tcPr>
            <w:tcW w:w="2689" w:type="dxa"/>
          </w:tcPr>
          <w:p w:rsidR="00305ABF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BMI</w:t>
            </w:r>
          </w:p>
        </w:tc>
        <w:tc>
          <w:tcPr>
            <w:tcW w:w="2409" w:type="dxa"/>
          </w:tcPr>
          <w:p w:rsidR="00305ABF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25.3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 w:rsidRPr="00E53F0F">
              <w:rPr>
                <w:rFonts w:ascii="Times New Roman" w:hAnsi="Times New Roman" w:cs="Times New Roman"/>
                <w:sz w:val="22"/>
              </w:rPr>
              <w:t>0.645</w:t>
            </w:r>
          </w:p>
        </w:tc>
        <w:tc>
          <w:tcPr>
            <w:tcW w:w="2268" w:type="dxa"/>
          </w:tcPr>
          <w:p w:rsidR="00305ABF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24.44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 w:rsidRPr="00E53F0F">
              <w:rPr>
                <w:rFonts w:ascii="Times New Roman" w:hAnsi="Times New Roman" w:cs="Times New Roman"/>
                <w:sz w:val="22"/>
              </w:rPr>
              <w:t>0.654</w:t>
            </w:r>
          </w:p>
        </w:tc>
        <w:tc>
          <w:tcPr>
            <w:tcW w:w="1650" w:type="dxa"/>
          </w:tcPr>
          <w:p w:rsidR="00305ABF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0.356</w:t>
            </w:r>
          </w:p>
        </w:tc>
      </w:tr>
      <w:tr w:rsidR="0088228E" w:rsidTr="00E53F0F">
        <w:tc>
          <w:tcPr>
            <w:tcW w:w="2689" w:type="dxa"/>
          </w:tcPr>
          <w:p w:rsidR="0088228E" w:rsidRPr="00E53F0F" w:rsidRDefault="002223C4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Comorbidity</w:t>
            </w:r>
          </w:p>
        </w:tc>
        <w:tc>
          <w:tcPr>
            <w:tcW w:w="2409" w:type="dxa"/>
          </w:tcPr>
          <w:p w:rsidR="0088228E" w:rsidRPr="00E53F0F" w:rsidRDefault="0088228E" w:rsidP="002223C4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8" w:type="dxa"/>
          </w:tcPr>
          <w:p w:rsidR="0088228E" w:rsidRPr="00E53F0F" w:rsidRDefault="0088228E" w:rsidP="002223C4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50" w:type="dxa"/>
          </w:tcPr>
          <w:p w:rsidR="0088228E" w:rsidRPr="00E53F0F" w:rsidRDefault="0088228E" w:rsidP="002223C4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88228E" w:rsidTr="00E53F0F">
        <w:tc>
          <w:tcPr>
            <w:tcW w:w="2689" w:type="dxa"/>
          </w:tcPr>
          <w:p w:rsidR="0088228E" w:rsidRPr="00E53F0F" w:rsidRDefault="0088228E" w:rsidP="002223C4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HTN</w:t>
            </w:r>
          </w:p>
        </w:tc>
        <w:tc>
          <w:tcPr>
            <w:tcW w:w="2409" w:type="dxa"/>
          </w:tcPr>
          <w:p w:rsidR="0088228E" w:rsidRPr="00E53F0F" w:rsidRDefault="00B53845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14</w:t>
            </w:r>
            <w:r w:rsidR="00DC7995" w:rsidRPr="00E53F0F">
              <w:rPr>
                <w:rFonts w:ascii="Times New Roman" w:hAnsi="Times New Roman" w:cs="Times New Roman"/>
                <w:sz w:val="22"/>
              </w:rPr>
              <w:t xml:space="preserve"> (4</w:t>
            </w:r>
            <w:r w:rsidRPr="00E53F0F">
              <w:rPr>
                <w:rFonts w:ascii="Times New Roman" w:hAnsi="Times New Roman" w:cs="Times New Roman"/>
                <w:sz w:val="22"/>
              </w:rPr>
              <w:t>2</w:t>
            </w:r>
            <w:r w:rsidR="00DC7995" w:rsidRPr="00E53F0F">
              <w:rPr>
                <w:rFonts w:ascii="Times New Roman" w:hAnsi="Times New Roman" w:cs="Times New Roman"/>
                <w:sz w:val="22"/>
              </w:rPr>
              <w:t>.</w:t>
            </w:r>
            <w:r w:rsidRPr="00E53F0F">
              <w:rPr>
                <w:rFonts w:ascii="Times New Roman" w:hAnsi="Times New Roman" w:cs="Times New Roman"/>
                <w:sz w:val="22"/>
              </w:rPr>
              <w:t>4</w:t>
            </w:r>
            <w:r w:rsidR="00DC7995"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2268" w:type="dxa"/>
          </w:tcPr>
          <w:p w:rsidR="0088228E" w:rsidRPr="00E53F0F" w:rsidRDefault="00B53845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20</w:t>
            </w:r>
            <w:r w:rsidR="00DC7995" w:rsidRPr="00E53F0F">
              <w:rPr>
                <w:rFonts w:ascii="Times New Roman" w:hAnsi="Times New Roman" w:cs="Times New Roman"/>
                <w:sz w:val="22"/>
              </w:rPr>
              <w:t xml:space="preserve"> (4</w:t>
            </w:r>
            <w:r w:rsidRPr="00E53F0F">
              <w:rPr>
                <w:rFonts w:ascii="Times New Roman" w:hAnsi="Times New Roman" w:cs="Times New Roman"/>
                <w:sz w:val="22"/>
              </w:rPr>
              <w:t>8</w:t>
            </w:r>
            <w:r w:rsidR="00DC7995" w:rsidRPr="00E53F0F">
              <w:rPr>
                <w:rFonts w:ascii="Times New Roman" w:hAnsi="Times New Roman" w:cs="Times New Roman"/>
                <w:sz w:val="22"/>
              </w:rPr>
              <w:t>.</w:t>
            </w:r>
            <w:r w:rsidRPr="00E53F0F">
              <w:rPr>
                <w:rFonts w:ascii="Times New Roman" w:hAnsi="Times New Roman" w:cs="Times New Roman"/>
                <w:sz w:val="22"/>
              </w:rPr>
              <w:t>8</w:t>
            </w:r>
            <w:r w:rsidR="00DC7995"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650" w:type="dxa"/>
          </w:tcPr>
          <w:p w:rsidR="0088228E" w:rsidRPr="00E53F0F" w:rsidRDefault="00B53845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0.585</w:t>
            </w:r>
          </w:p>
        </w:tc>
      </w:tr>
      <w:tr w:rsidR="0088228E" w:rsidTr="00E53F0F">
        <w:tc>
          <w:tcPr>
            <w:tcW w:w="2689" w:type="dxa"/>
          </w:tcPr>
          <w:p w:rsidR="0088228E" w:rsidRPr="00E53F0F" w:rsidRDefault="0088228E" w:rsidP="002223C4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DM</w:t>
            </w:r>
          </w:p>
        </w:tc>
        <w:tc>
          <w:tcPr>
            <w:tcW w:w="2409" w:type="dxa"/>
          </w:tcPr>
          <w:p w:rsidR="0088228E" w:rsidRPr="00E53F0F" w:rsidRDefault="00B53845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6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E53F0F">
              <w:rPr>
                <w:rFonts w:ascii="Times New Roman" w:hAnsi="Times New Roman" w:cs="Times New Roman"/>
                <w:sz w:val="22"/>
              </w:rPr>
              <w:t>18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>.</w:t>
            </w:r>
            <w:r w:rsidRPr="00E53F0F">
              <w:rPr>
                <w:rFonts w:ascii="Times New Roman" w:hAnsi="Times New Roman" w:cs="Times New Roman"/>
                <w:sz w:val="22"/>
              </w:rPr>
              <w:t>2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2268" w:type="dxa"/>
          </w:tcPr>
          <w:p w:rsidR="0088228E" w:rsidRPr="00E53F0F" w:rsidRDefault="00B53845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9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E53F0F">
              <w:rPr>
                <w:rFonts w:ascii="Times New Roman" w:hAnsi="Times New Roman" w:cs="Times New Roman"/>
                <w:sz w:val="22"/>
              </w:rPr>
              <w:t>22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>.0%)</w:t>
            </w:r>
          </w:p>
        </w:tc>
        <w:tc>
          <w:tcPr>
            <w:tcW w:w="1650" w:type="dxa"/>
          </w:tcPr>
          <w:p w:rsidR="0088228E" w:rsidRPr="00E53F0F" w:rsidRDefault="00B53845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0.688</w:t>
            </w:r>
          </w:p>
        </w:tc>
      </w:tr>
      <w:tr w:rsidR="0088228E" w:rsidTr="00E53F0F">
        <w:tc>
          <w:tcPr>
            <w:tcW w:w="2689" w:type="dxa"/>
          </w:tcPr>
          <w:p w:rsidR="0088228E" w:rsidRPr="00E53F0F" w:rsidRDefault="0088228E" w:rsidP="002223C4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CKD</w:t>
            </w:r>
          </w:p>
        </w:tc>
        <w:tc>
          <w:tcPr>
            <w:tcW w:w="2409" w:type="dxa"/>
          </w:tcPr>
          <w:p w:rsidR="0088228E" w:rsidRPr="00E53F0F" w:rsidRDefault="00F43884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3 (9.</w:t>
            </w:r>
            <w:r w:rsidR="00B53845" w:rsidRPr="00E53F0F">
              <w:rPr>
                <w:rFonts w:ascii="Times New Roman" w:hAnsi="Times New Roman" w:cs="Times New Roman"/>
                <w:sz w:val="22"/>
              </w:rPr>
              <w:t>1</w:t>
            </w:r>
            <w:r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2268" w:type="dxa"/>
          </w:tcPr>
          <w:p w:rsidR="0088228E" w:rsidRPr="00E53F0F" w:rsidRDefault="00F43884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4 (9.</w:t>
            </w:r>
            <w:r w:rsidR="00B53845" w:rsidRPr="00E53F0F">
              <w:rPr>
                <w:rFonts w:ascii="Times New Roman" w:hAnsi="Times New Roman" w:cs="Times New Roman"/>
                <w:sz w:val="22"/>
              </w:rPr>
              <w:t>8</w:t>
            </w:r>
            <w:r w:rsidRPr="00E53F0F">
              <w:rPr>
                <w:rFonts w:ascii="Times New Roman" w:hAnsi="Times New Roman" w:cs="Times New Roman"/>
                <w:sz w:val="22"/>
              </w:rPr>
              <w:t xml:space="preserve">0%) </w:t>
            </w:r>
          </w:p>
        </w:tc>
        <w:tc>
          <w:tcPr>
            <w:tcW w:w="1650" w:type="dxa"/>
          </w:tcPr>
          <w:p w:rsidR="0088228E" w:rsidRPr="00E53F0F" w:rsidRDefault="00B53845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1.000</w:t>
            </w:r>
          </w:p>
        </w:tc>
      </w:tr>
      <w:tr w:rsidR="00D55C8F" w:rsidTr="00E53F0F">
        <w:tc>
          <w:tcPr>
            <w:tcW w:w="2689" w:type="dxa"/>
          </w:tcPr>
          <w:p w:rsidR="00D55C8F" w:rsidRPr="00E53F0F" w:rsidRDefault="00D55C8F" w:rsidP="002223C4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Malignancy</w:t>
            </w:r>
          </w:p>
        </w:tc>
        <w:tc>
          <w:tcPr>
            <w:tcW w:w="2409" w:type="dxa"/>
          </w:tcPr>
          <w:p w:rsidR="00D55C8F" w:rsidRPr="00E53F0F" w:rsidRDefault="00D55C8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5</w:t>
            </w:r>
            <w:r w:rsidR="00B53845" w:rsidRPr="00E53F0F">
              <w:rPr>
                <w:rFonts w:ascii="Times New Roman" w:hAnsi="Times New Roman" w:cs="Times New Roman"/>
                <w:sz w:val="22"/>
              </w:rPr>
              <w:t xml:space="preserve"> (15</w:t>
            </w:r>
            <w:r w:rsidRPr="00E53F0F">
              <w:rPr>
                <w:rFonts w:ascii="Times New Roman" w:hAnsi="Times New Roman" w:cs="Times New Roman"/>
                <w:sz w:val="22"/>
              </w:rPr>
              <w:t>.2%)</w:t>
            </w:r>
          </w:p>
        </w:tc>
        <w:tc>
          <w:tcPr>
            <w:tcW w:w="2268" w:type="dxa"/>
          </w:tcPr>
          <w:p w:rsidR="00D55C8F" w:rsidRPr="00E53F0F" w:rsidRDefault="00D55C8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10 (</w:t>
            </w:r>
            <w:r w:rsidR="00B53845" w:rsidRPr="00E53F0F">
              <w:rPr>
                <w:rFonts w:ascii="Times New Roman" w:hAnsi="Times New Roman" w:cs="Times New Roman"/>
                <w:sz w:val="22"/>
              </w:rPr>
              <w:t>24</w:t>
            </w:r>
            <w:r w:rsidRPr="00E53F0F">
              <w:rPr>
                <w:rFonts w:ascii="Times New Roman" w:hAnsi="Times New Roman" w:cs="Times New Roman"/>
                <w:sz w:val="22"/>
              </w:rPr>
              <w:t>.</w:t>
            </w:r>
            <w:r w:rsidR="00B53845" w:rsidRPr="00E53F0F">
              <w:rPr>
                <w:rFonts w:ascii="Times New Roman" w:hAnsi="Times New Roman" w:cs="Times New Roman"/>
                <w:sz w:val="22"/>
              </w:rPr>
              <w:t>4</w:t>
            </w:r>
            <w:r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650" w:type="dxa"/>
          </w:tcPr>
          <w:p w:rsidR="00D55C8F" w:rsidRPr="00E53F0F" w:rsidRDefault="00B53845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0.326</w:t>
            </w:r>
          </w:p>
        </w:tc>
      </w:tr>
      <w:tr w:rsidR="0088228E" w:rsidTr="00E53F0F">
        <w:tc>
          <w:tcPr>
            <w:tcW w:w="2689" w:type="dxa"/>
          </w:tcPr>
          <w:p w:rsidR="0088228E" w:rsidRPr="00E53F0F" w:rsidRDefault="0088228E" w:rsidP="002223C4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Immune</w:t>
            </w:r>
            <w:r w:rsidR="00E72A9A" w:rsidRPr="00E53F0F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E53F0F">
              <w:rPr>
                <w:rFonts w:ascii="Times New Roman" w:hAnsi="Times New Roman" w:cs="Times New Roman"/>
                <w:sz w:val="22"/>
              </w:rPr>
              <w:t>suppression</w:t>
            </w:r>
          </w:p>
        </w:tc>
        <w:tc>
          <w:tcPr>
            <w:tcW w:w="2409" w:type="dxa"/>
          </w:tcPr>
          <w:p w:rsidR="0088228E" w:rsidRPr="00E53F0F" w:rsidRDefault="00B53845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8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 xml:space="preserve"> (2</w:t>
            </w:r>
            <w:r w:rsidR="0095401A" w:rsidRPr="00E53F0F">
              <w:rPr>
                <w:rFonts w:ascii="Times New Roman" w:hAnsi="Times New Roman" w:cs="Times New Roman"/>
                <w:sz w:val="22"/>
              </w:rPr>
              <w:t>4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>.</w:t>
            </w:r>
            <w:r w:rsidR="0095401A" w:rsidRPr="00E53F0F">
              <w:rPr>
                <w:rFonts w:ascii="Times New Roman" w:hAnsi="Times New Roman" w:cs="Times New Roman"/>
                <w:sz w:val="22"/>
              </w:rPr>
              <w:t>2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2268" w:type="dxa"/>
          </w:tcPr>
          <w:p w:rsidR="0088228E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13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 xml:space="preserve"> (3</w:t>
            </w:r>
            <w:r w:rsidRPr="00E53F0F">
              <w:rPr>
                <w:rFonts w:ascii="Times New Roman" w:hAnsi="Times New Roman" w:cs="Times New Roman"/>
                <w:sz w:val="22"/>
              </w:rPr>
              <w:t>1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>.</w:t>
            </w:r>
            <w:r w:rsidRPr="00E53F0F">
              <w:rPr>
                <w:rFonts w:ascii="Times New Roman" w:hAnsi="Times New Roman" w:cs="Times New Roman"/>
                <w:sz w:val="22"/>
              </w:rPr>
              <w:t>7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650" w:type="dxa"/>
          </w:tcPr>
          <w:p w:rsidR="0088228E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0.479</w:t>
            </w:r>
          </w:p>
        </w:tc>
      </w:tr>
      <w:tr w:rsidR="0088228E" w:rsidTr="00E53F0F">
        <w:tc>
          <w:tcPr>
            <w:tcW w:w="2689" w:type="dxa"/>
          </w:tcPr>
          <w:p w:rsidR="0088228E" w:rsidRPr="00E53F0F" w:rsidRDefault="0088228E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ICU score</w:t>
            </w:r>
          </w:p>
        </w:tc>
        <w:tc>
          <w:tcPr>
            <w:tcW w:w="2409" w:type="dxa"/>
          </w:tcPr>
          <w:p w:rsidR="0088228E" w:rsidRPr="00E53F0F" w:rsidRDefault="0088228E" w:rsidP="002223C4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8" w:type="dxa"/>
          </w:tcPr>
          <w:p w:rsidR="0088228E" w:rsidRPr="00E53F0F" w:rsidRDefault="0088228E" w:rsidP="002223C4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50" w:type="dxa"/>
          </w:tcPr>
          <w:p w:rsidR="0088228E" w:rsidRPr="00E53F0F" w:rsidRDefault="0088228E" w:rsidP="002223C4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88228E" w:rsidTr="00E53F0F">
        <w:tc>
          <w:tcPr>
            <w:tcW w:w="2689" w:type="dxa"/>
          </w:tcPr>
          <w:p w:rsidR="0088228E" w:rsidRPr="00E53F0F" w:rsidRDefault="0088228E" w:rsidP="002223C4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APACHE II</w:t>
            </w:r>
          </w:p>
        </w:tc>
        <w:tc>
          <w:tcPr>
            <w:tcW w:w="2409" w:type="dxa"/>
          </w:tcPr>
          <w:p w:rsidR="0088228E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13.27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 w:rsidRPr="00E53F0F">
              <w:rPr>
                <w:rFonts w:ascii="Times New Roman" w:hAnsi="Times New Roman" w:cs="Times New Roman"/>
                <w:sz w:val="22"/>
              </w:rPr>
              <w:t>5.642</w:t>
            </w:r>
          </w:p>
        </w:tc>
        <w:tc>
          <w:tcPr>
            <w:tcW w:w="2268" w:type="dxa"/>
          </w:tcPr>
          <w:p w:rsidR="0088228E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14.83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 w:rsidRPr="00E53F0F">
              <w:rPr>
                <w:rFonts w:ascii="Times New Roman" w:hAnsi="Times New Roman" w:cs="Times New Roman"/>
                <w:sz w:val="22"/>
              </w:rPr>
              <w:t>5.603</w:t>
            </w:r>
          </w:p>
        </w:tc>
        <w:tc>
          <w:tcPr>
            <w:tcW w:w="1650" w:type="dxa"/>
          </w:tcPr>
          <w:p w:rsidR="0088228E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0.240</w:t>
            </w:r>
          </w:p>
        </w:tc>
      </w:tr>
      <w:tr w:rsidR="0088228E" w:rsidTr="00E53F0F">
        <w:tc>
          <w:tcPr>
            <w:tcW w:w="2689" w:type="dxa"/>
          </w:tcPr>
          <w:p w:rsidR="0088228E" w:rsidRPr="00E53F0F" w:rsidRDefault="0088228E" w:rsidP="002223C4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SOFA</w:t>
            </w:r>
          </w:p>
        </w:tc>
        <w:tc>
          <w:tcPr>
            <w:tcW w:w="2409" w:type="dxa"/>
          </w:tcPr>
          <w:p w:rsidR="0088228E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6.48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>± 3.938</w:t>
            </w:r>
          </w:p>
        </w:tc>
        <w:tc>
          <w:tcPr>
            <w:tcW w:w="2268" w:type="dxa"/>
          </w:tcPr>
          <w:p w:rsidR="0088228E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6.63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>± 2.300</w:t>
            </w:r>
          </w:p>
        </w:tc>
        <w:tc>
          <w:tcPr>
            <w:tcW w:w="1650" w:type="dxa"/>
          </w:tcPr>
          <w:p w:rsidR="0088228E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0.848</w:t>
            </w:r>
          </w:p>
        </w:tc>
      </w:tr>
      <w:tr w:rsidR="0088228E" w:rsidTr="00E53F0F">
        <w:tc>
          <w:tcPr>
            <w:tcW w:w="2689" w:type="dxa"/>
          </w:tcPr>
          <w:p w:rsidR="0088228E" w:rsidRPr="00E53F0F" w:rsidRDefault="0088228E" w:rsidP="002223C4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RESP</w:t>
            </w:r>
          </w:p>
        </w:tc>
        <w:tc>
          <w:tcPr>
            <w:tcW w:w="2409" w:type="dxa"/>
          </w:tcPr>
          <w:p w:rsidR="0088228E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-0.55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>± 3.133</w:t>
            </w:r>
          </w:p>
        </w:tc>
        <w:tc>
          <w:tcPr>
            <w:tcW w:w="2268" w:type="dxa"/>
          </w:tcPr>
          <w:p w:rsidR="0088228E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-1.51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>± 3.107</w:t>
            </w:r>
          </w:p>
        </w:tc>
        <w:tc>
          <w:tcPr>
            <w:tcW w:w="1650" w:type="dxa"/>
          </w:tcPr>
          <w:p w:rsidR="0088228E" w:rsidRPr="00E53F0F" w:rsidRDefault="00305AB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0.189</w:t>
            </w:r>
          </w:p>
        </w:tc>
      </w:tr>
      <w:tr w:rsidR="0088228E" w:rsidTr="00E53F0F">
        <w:tc>
          <w:tcPr>
            <w:tcW w:w="2689" w:type="dxa"/>
          </w:tcPr>
          <w:p w:rsidR="0088228E" w:rsidRPr="00E53F0F" w:rsidRDefault="0088228E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ECMO mode </w:t>
            </w:r>
          </w:p>
          <w:p w:rsidR="0088228E" w:rsidRPr="00E53F0F" w:rsidRDefault="0088228E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(VV mode, %)</w:t>
            </w:r>
          </w:p>
        </w:tc>
        <w:tc>
          <w:tcPr>
            <w:tcW w:w="2409" w:type="dxa"/>
          </w:tcPr>
          <w:p w:rsidR="0088228E" w:rsidRPr="00E53F0F" w:rsidRDefault="00210EF2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31 (93.9%) </w:t>
            </w:r>
          </w:p>
        </w:tc>
        <w:tc>
          <w:tcPr>
            <w:tcW w:w="2268" w:type="dxa"/>
          </w:tcPr>
          <w:p w:rsidR="0088228E" w:rsidRPr="00E53F0F" w:rsidRDefault="00210EF2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34 (82.9%)</w:t>
            </w:r>
          </w:p>
        </w:tc>
        <w:tc>
          <w:tcPr>
            <w:tcW w:w="1650" w:type="dxa"/>
          </w:tcPr>
          <w:p w:rsidR="0088228E" w:rsidRPr="00E53F0F" w:rsidRDefault="00210EF2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0.283</w:t>
            </w:r>
          </w:p>
        </w:tc>
      </w:tr>
      <w:tr w:rsidR="0088228E" w:rsidTr="00E53F0F">
        <w:tc>
          <w:tcPr>
            <w:tcW w:w="2689" w:type="dxa"/>
          </w:tcPr>
          <w:p w:rsidR="0088228E" w:rsidRPr="00E53F0F" w:rsidRDefault="00CB4D95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kern w:val="0"/>
                <w:sz w:val="22"/>
              </w:rPr>
              <w:t>D</w:t>
            </w:r>
            <w:r w:rsidR="002223C4" w:rsidRPr="00E53F0F">
              <w:rPr>
                <w:rFonts w:ascii="Times New Roman" w:hAnsi="Times New Roman" w:cs="Times New Roman"/>
                <w:kern w:val="0"/>
                <w:sz w:val="22"/>
              </w:rPr>
              <w:t xml:space="preserve">uration of ECMO support </w:t>
            </w:r>
            <w:r w:rsidR="0088228E" w:rsidRPr="00E53F0F">
              <w:rPr>
                <w:rFonts w:ascii="Times New Roman" w:hAnsi="Times New Roman" w:cs="Times New Roman"/>
                <w:sz w:val="22"/>
              </w:rPr>
              <w:t>(days)</w:t>
            </w:r>
          </w:p>
        </w:tc>
        <w:tc>
          <w:tcPr>
            <w:tcW w:w="2409" w:type="dxa"/>
          </w:tcPr>
          <w:p w:rsidR="0088228E" w:rsidRPr="00E53F0F" w:rsidRDefault="00210EF2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28.67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>± 24.441</w:t>
            </w:r>
          </w:p>
        </w:tc>
        <w:tc>
          <w:tcPr>
            <w:tcW w:w="2268" w:type="dxa"/>
          </w:tcPr>
          <w:p w:rsidR="0088228E" w:rsidRPr="00E53F0F" w:rsidRDefault="00210EF2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9.59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>± 6.727</w:t>
            </w:r>
          </w:p>
        </w:tc>
        <w:tc>
          <w:tcPr>
            <w:tcW w:w="1650" w:type="dxa"/>
          </w:tcPr>
          <w:p w:rsidR="0088228E" w:rsidRPr="00E53F0F" w:rsidRDefault="00210EF2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0D5E3F" w:rsidTr="00E53F0F">
        <w:tc>
          <w:tcPr>
            <w:tcW w:w="2689" w:type="dxa"/>
          </w:tcPr>
          <w:p w:rsidR="000D5E3F" w:rsidRPr="00E53F0F" w:rsidRDefault="002223C4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Cause of </w:t>
            </w:r>
            <w:r w:rsidR="000D5E3F" w:rsidRPr="00E53F0F">
              <w:rPr>
                <w:rFonts w:ascii="Times New Roman" w:hAnsi="Times New Roman" w:cs="Times New Roman"/>
                <w:sz w:val="22"/>
              </w:rPr>
              <w:t xml:space="preserve">ARDS </w:t>
            </w:r>
          </w:p>
        </w:tc>
        <w:tc>
          <w:tcPr>
            <w:tcW w:w="2409" w:type="dxa"/>
          </w:tcPr>
          <w:p w:rsidR="000D5E3F" w:rsidRPr="00E53F0F" w:rsidRDefault="000D5E3F" w:rsidP="002223C4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8" w:type="dxa"/>
          </w:tcPr>
          <w:p w:rsidR="000D5E3F" w:rsidRPr="00E53F0F" w:rsidRDefault="000D5E3F" w:rsidP="002223C4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650" w:type="dxa"/>
          </w:tcPr>
          <w:p w:rsidR="000D5E3F" w:rsidRPr="00E53F0F" w:rsidRDefault="000D5E3F" w:rsidP="002223C4">
            <w:pPr>
              <w:rPr>
                <w:rFonts w:ascii="Times New Roman" w:hAnsi="Times New Roman" w:cs="Times New Roman"/>
                <w:sz w:val="22"/>
              </w:rPr>
            </w:pPr>
          </w:p>
        </w:tc>
      </w:tr>
      <w:tr w:rsidR="000D5E3F" w:rsidTr="00E53F0F">
        <w:tc>
          <w:tcPr>
            <w:tcW w:w="2689" w:type="dxa"/>
          </w:tcPr>
          <w:p w:rsidR="000D5E3F" w:rsidRPr="00E53F0F" w:rsidRDefault="000D5E3F" w:rsidP="002223C4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Sepsis</w:t>
            </w:r>
          </w:p>
        </w:tc>
        <w:tc>
          <w:tcPr>
            <w:tcW w:w="2409" w:type="dxa"/>
          </w:tcPr>
          <w:p w:rsidR="000D5E3F" w:rsidRPr="00E53F0F" w:rsidRDefault="000D5E3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2 (6.</w:t>
            </w:r>
            <w:r w:rsidR="0095401A" w:rsidRPr="00E53F0F">
              <w:rPr>
                <w:rFonts w:ascii="Times New Roman" w:hAnsi="Times New Roman" w:cs="Times New Roman"/>
                <w:sz w:val="22"/>
              </w:rPr>
              <w:t>1</w:t>
            </w:r>
            <w:r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2268" w:type="dxa"/>
          </w:tcPr>
          <w:p w:rsidR="000D5E3F" w:rsidRPr="00E53F0F" w:rsidRDefault="000D5E3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6 (14</w:t>
            </w:r>
            <w:r w:rsidR="0095401A" w:rsidRPr="00E53F0F">
              <w:rPr>
                <w:rFonts w:ascii="Times New Roman" w:hAnsi="Times New Roman" w:cs="Times New Roman"/>
                <w:sz w:val="22"/>
              </w:rPr>
              <w:t>.6</w:t>
            </w:r>
            <w:r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650" w:type="dxa"/>
          </w:tcPr>
          <w:p w:rsidR="000D5E3F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0.286</w:t>
            </w:r>
          </w:p>
        </w:tc>
      </w:tr>
      <w:tr w:rsidR="000D5E3F" w:rsidTr="00E53F0F">
        <w:tc>
          <w:tcPr>
            <w:tcW w:w="2689" w:type="dxa"/>
          </w:tcPr>
          <w:p w:rsidR="000D5E3F" w:rsidRPr="00E53F0F" w:rsidRDefault="000D5E3F" w:rsidP="002223C4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Pneumonia</w:t>
            </w:r>
          </w:p>
        </w:tc>
        <w:tc>
          <w:tcPr>
            <w:tcW w:w="2409" w:type="dxa"/>
          </w:tcPr>
          <w:p w:rsidR="000D5E3F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27</w:t>
            </w:r>
            <w:r w:rsidR="000D5E3F" w:rsidRPr="00E53F0F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E53F0F">
              <w:rPr>
                <w:rFonts w:ascii="Times New Roman" w:hAnsi="Times New Roman" w:cs="Times New Roman"/>
                <w:sz w:val="22"/>
              </w:rPr>
              <w:t>81.8</w:t>
            </w:r>
            <w:r w:rsidR="000D5E3F"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2268" w:type="dxa"/>
          </w:tcPr>
          <w:p w:rsidR="000D5E3F" w:rsidRPr="00E53F0F" w:rsidRDefault="000D5E3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3</w:t>
            </w:r>
            <w:r w:rsidR="0095401A" w:rsidRPr="00E53F0F">
              <w:rPr>
                <w:rFonts w:ascii="Times New Roman" w:hAnsi="Times New Roman" w:cs="Times New Roman"/>
                <w:sz w:val="22"/>
              </w:rPr>
              <w:t>2</w:t>
            </w:r>
            <w:r w:rsidRPr="00E53F0F">
              <w:rPr>
                <w:rFonts w:ascii="Times New Roman" w:hAnsi="Times New Roman" w:cs="Times New Roman"/>
                <w:sz w:val="22"/>
              </w:rPr>
              <w:t xml:space="preserve"> (</w:t>
            </w:r>
            <w:r w:rsidR="0095401A" w:rsidRPr="00E53F0F">
              <w:rPr>
                <w:rFonts w:ascii="Times New Roman" w:hAnsi="Times New Roman" w:cs="Times New Roman"/>
                <w:sz w:val="22"/>
              </w:rPr>
              <w:t>78</w:t>
            </w:r>
            <w:r w:rsidRPr="00E53F0F">
              <w:rPr>
                <w:rFonts w:ascii="Times New Roman" w:hAnsi="Times New Roman" w:cs="Times New Roman"/>
                <w:sz w:val="22"/>
              </w:rPr>
              <w:t>.</w:t>
            </w:r>
            <w:r w:rsidR="0095401A" w:rsidRPr="00E53F0F">
              <w:rPr>
                <w:rFonts w:ascii="Times New Roman" w:hAnsi="Times New Roman" w:cs="Times New Roman"/>
                <w:sz w:val="22"/>
              </w:rPr>
              <w:t>0</w:t>
            </w:r>
            <w:r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650" w:type="dxa"/>
          </w:tcPr>
          <w:p w:rsidR="000D5E3F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0.688</w:t>
            </w:r>
          </w:p>
        </w:tc>
      </w:tr>
      <w:tr w:rsidR="000D5E3F" w:rsidTr="00E53F0F">
        <w:tc>
          <w:tcPr>
            <w:tcW w:w="2689" w:type="dxa"/>
          </w:tcPr>
          <w:p w:rsidR="000D5E3F" w:rsidRPr="00E53F0F" w:rsidRDefault="000D5E3F" w:rsidP="002223C4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Aspiration</w:t>
            </w:r>
          </w:p>
        </w:tc>
        <w:tc>
          <w:tcPr>
            <w:tcW w:w="2409" w:type="dxa"/>
          </w:tcPr>
          <w:p w:rsidR="000D5E3F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1 (3.0</w:t>
            </w:r>
            <w:r w:rsidR="000D5E3F"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2268" w:type="dxa"/>
          </w:tcPr>
          <w:p w:rsidR="000D5E3F" w:rsidRPr="00E53F0F" w:rsidRDefault="000D5E3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</w:t>
            </w:r>
            <w:r w:rsidR="0095401A" w:rsidRPr="00E53F0F">
              <w:rPr>
                <w:rFonts w:ascii="Times New Roman" w:hAnsi="Times New Roman" w:cs="Times New Roman"/>
                <w:sz w:val="22"/>
              </w:rPr>
              <w:t xml:space="preserve"> (0.0%)</w:t>
            </w:r>
          </w:p>
        </w:tc>
        <w:tc>
          <w:tcPr>
            <w:tcW w:w="1650" w:type="dxa"/>
          </w:tcPr>
          <w:p w:rsidR="000D5E3F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0.446</w:t>
            </w:r>
          </w:p>
        </w:tc>
      </w:tr>
      <w:tr w:rsidR="000D5E3F" w:rsidTr="00E53F0F">
        <w:tc>
          <w:tcPr>
            <w:tcW w:w="2689" w:type="dxa"/>
          </w:tcPr>
          <w:p w:rsidR="000D5E3F" w:rsidRPr="00E53F0F" w:rsidRDefault="000D5E3F" w:rsidP="002223C4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Massive transfusion</w:t>
            </w:r>
          </w:p>
        </w:tc>
        <w:tc>
          <w:tcPr>
            <w:tcW w:w="2409" w:type="dxa"/>
          </w:tcPr>
          <w:p w:rsidR="000D5E3F" w:rsidRPr="00E53F0F" w:rsidRDefault="000D5E3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3 (9.</w:t>
            </w:r>
            <w:r w:rsidR="0095401A" w:rsidRPr="00E53F0F">
              <w:rPr>
                <w:rFonts w:ascii="Times New Roman" w:hAnsi="Times New Roman" w:cs="Times New Roman"/>
                <w:sz w:val="22"/>
              </w:rPr>
              <w:t>1</w:t>
            </w:r>
            <w:r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2268" w:type="dxa"/>
          </w:tcPr>
          <w:p w:rsidR="000D5E3F" w:rsidRPr="00E53F0F" w:rsidRDefault="000D5E3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3 (</w:t>
            </w:r>
            <w:r w:rsidR="0095401A" w:rsidRPr="00E53F0F">
              <w:rPr>
                <w:rFonts w:ascii="Times New Roman" w:hAnsi="Times New Roman" w:cs="Times New Roman"/>
                <w:sz w:val="22"/>
              </w:rPr>
              <w:t>7.3</w:t>
            </w:r>
            <w:r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650" w:type="dxa"/>
          </w:tcPr>
          <w:p w:rsidR="000D5E3F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1.000</w:t>
            </w:r>
          </w:p>
        </w:tc>
      </w:tr>
      <w:tr w:rsidR="000D5E3F" w:rsidTr="00E53F0F">
        <w:tc>
          <w:tcPr>
            <w:tcW w:w="2689" w:type="dxa"/>
          </w:tcPr>
          <w:p w:rsidR="000D5E3F" w:rsidRPr="00E53F0F" w:rsidRDefault="000D5E3F" w:rsidP="002223C4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Trauma</w:t>
            </w:r>
          </w:p>
        </w:tc>
        <w:tc>
          <w:tcPr>
            <w:tcW w:w="2409" w:type="dxa"/>
          </w:tcPr>
          <w:p w:rsidR="000D5E3F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</w:t>
            </w:r>
            <w:r w:rsidR="000D5E3F" w:rsidRPr="00E53F0F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E53F0F">
              <w:rPr>
                <w:rFonts w:ascii="Times New Roman" w:hAnsi="Times New Roman" w:cs="Times New Roman"/>
                <w:sz w:val="22"/>
              </w:rPr>
              <w:t>0</w:t>
            </w:r>
            <w:r w:rsidR="000D5E3F" w:rsidRPr="00E53F0F">
              <w:rPr>
                <w:rFonts w:ascii="Times New Roman" w:hAnsi="Times New Roman" w:cs="Times New Roman"/>
                <w:sz w:val="22"/>
              </w:rPr>
              <w:t>.</w:t>
            </w:r>
            <w:r w:rsidRPr="00E53F0F">
              <w:rPr>
                <w:rFonts w:ascii="Times New Roman" w:hAnsi="Times New Roman" w:cs="Times New Roman"/>
                <w:sz w:val="22"/>
              </w:rPr>
              <w:t>0</w:t>
            </w:r>
            <w:r w:rsidR="000D5E3F"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2268" w:type="dxa"/>
          </w:tcPr>
          <w:p w:rsidR="000D5E3F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1 (2.4%)</w:t>
            </w:r>
          </w:p>
        </w:tc>
        <w:tc>
          <w:tcPr>
            <w:tcW w:w="1650" w:type="dxa"/>
          </w:tcPr>
          <w:p w:rsidR="000D5E3F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1.000</w:t>
            </w:r>
          </w:p>
        </w:tc>
      </w:tr>
      <w:tr w:rsidR="0088228E" w:rsidTr="00E53F0F">
        <w:tc>
          <w:tcPr>
            <w:tcW w:w="2689" w:type="dxa"/>
          </w:tcPr>
          <w:p w:rsidR="0088228E" w:rsidRPr="00E53F0F" w:rsidRDefault="0013355F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Hospital length of stay (days)</w:t>
            </w:r>
          </w:p>
        </w:tc>
        <w:tc>
          <w:tcPr>
            <w:tcW w:w="2409" w:type="dxa"/>
          </w:tcPr>
          <w:p w:rsidR="0088228E" w:rsidRPr="00E53F0F" w:rsidRDefault="00210EF2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54.52</w:t>
            </w:r>
            <w:r w:rsidR="00E72A9A" w:rsidRPr="00E53F0F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E72A9A" w:rsidRPr="00E53F0F">
              <w:rPr>
                <w:rFonts w:ascii="Times New Roman" w:eastAsiaTheme="minorHAnsi" w:hAnsi="Times New Roman" w:cs="Times New Roman"/>
                <w:sz w:val="22"/>
              </w:rPr>
              <w:t xml:space="preserve">±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>40</w:t>
            </w:r>
            <w:r w:rsidR="00E72A9A" w:rsidRPr="00E53F0F">
              <w:rPr>
                <w:rFonts w:ascii="Times New Roman" w:eastAsiaTheme="minorHAnsi" w:hAnsi="Times New Roman" w:cs="Times New Roman"/>
                <w:sz w:val="22"/>
              </w:rPr>
              <w:t>.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>787</w:t>
            </w:r>
          </w:p>
        </w:tc>
        <w:tc>
          <w:tcPr>
            <w:tcW w:w="2268" w:type="dxa"/>
          </w:tcPr>
          <w:p w:rsidR="0088228E" w:rsidRPr="00E53F0F" w:rsidRDefault="00210EF2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12.68 </w:t>
            </w:r>
            <w:r w:rsidRPr="00E53F0F">
              <w:rPr>
                <w:rFonts w:ascii="Times New Roman" w:eastAsiaTheme="minorHAnsi" w:hAnsi="Times New Roman" w:cs="Times New Roman"/>
                <w:sz w:val="22"/>
              </w:rPr>
              <w:t>± 10.304</w:t>
            </w:r>
          </w:p>
        </w:tc>
        <w:tc>
          <w:tcPr>
            <w:tcW w:w="1650" w:type="dxa"/>
          </w:tcPr>
          <w:p w:rsidR="0088228E" w:rsidRPr="00E53F0F" w:rsidRDefault="00210EF2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0.001</w:t>
            </w:r>
          </w:p>
        </w:tc>
      </w:tr>
      <w:tr w:rsidR="007E3D58" w:rsidRPr="00CB4D95" w:rsidTr="00E53F0F">
        <w:tc>
          <w:tcPr>
            <w:tcW w:w="2689" w:type="dxa"/>
          </w:tcPr>
          <w:p w:rsidR="007E3D58" w:rsidRPr="00E53F0F" w:rsidRDefault="007E3D58" w:rsidP="00CA0A1A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 xml:space="preserve">Already on CRRT before ECMO initiation </w:t>
            </w:r>
          </w:p>
        </w:tc>
        <w:tc>
          <w:tcPr>
            <w:tcW w:w="2409" w:type="dxa"/>
          </w:tcPr>
          <w:p w:rsidR="007E3D58" w:rsidRPr="00E53F0F" w:rsidRDefault="007E3D58" w:rsidP="00CA0A1A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2 (6.1%)</w:t>
            </w:r>
          </w:p>
        </w:tc>
        <w:tc>
          <w:tcPr>
            <w:tcW w:w="2268" w:type="dxa"/>
          </w:tcPr>
          <w:p w:rsidR="007E3D58" w:rsidRPr="00E53F0F" w:rsidRDefault="007E3D58" w:rsidP="00CA0A1A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7 (17.1%)</w:t>
            </w:r>
          </w:p>
        </w:tc>
        <w:tc>
          <w:tcPr>
            <w:tcW w:w="1650" w:type="dxa"/>
          </w:tcPr>
          <w:p w:rsidR="007E3D58" w:rsidRPr="00E53F0F" w:rsidRDefault="007E3D58" w:rsidP="00CA0A1A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0.283</w:t>
            </w:r>
          </w:p>
        </w:tc>
      </w:tr>
      <w:tr w:rsidR="0088228E" w:rsidTr="00E53F0F">
        <w:tc>
          <w:tcPr>
            <w:tcW w:w="2689" w:type="dxa"/>
            <w:tcBorders>
              <w:bottom w:val="single" w:sz="4" w:space="0" w:color="auto"/>
            </w:tcBorders>
          </w:tcPr>
          <w:p w:rsidR="0088228E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New start</w:t>
            </w:r>
            <w:r w:rsidR="002223C4" w:rsidRPr="00E53F0F">
              <w:rPr>
                <w:rFonts w:ascii="Times New Roman" w:hAnsi="Times New Roman" w:cs="Times New Roman"/>
                <w:sz w:val="22"/>
              </w:rPr>
              <w:t xml:space="preserve"> of</w:t>
            </w:r>
            <w:r w:rsidR="0013355F" w:rsidRPr="00E53F0F">
              <w:rPr>
                <w:rFonts w:ascii="Times New Roman" w:hAnsi="Times New Roman" w:cs="Times New Roman"/>
                <w:sz w:val="22"/>
              </w:rPr>
              <w:t xml:space="preserve"> CRRT 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88228E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12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E53F0F">
              <w:rPr>
                <w:rFonts w:ascii="Times New Roman" w:hAnsi="Times New Roman" w:cs="Times New Roman"/>
                <w:sz w:val="22"/>
              </w:rPr>
              <w:t>36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>.</w:t>
            </w:r>
            <w:r w:rsidRPr="00E53F0F">
              <w:rPr>
                <w:rFonts w:ascii="Times New Roman" w:hAnsi="Times New Roman" w:cs="Times New Roman"/>
                <w:sz w:val="22"/>
              </w:rPr>
              <w:t>4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88228E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17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 xml:space="preserve"> (</w:t>
            </w:r>
            <w:r w:rsidRPr="00E53F0F">
              <w:rPr>
                <w:rFonts w:ascii="Times New Roman" w:hAnsi="Times New Roman" w:cs="Times New Roman"/>
                <w:sz w:val="22"/>
              </w:rPr>
              <w:t>42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>.</w:t>
            </w:r>
            <w:r w:rsidRPr="00E53F0F">
              <w:rPr>
                <w:rFonts w:ascii="Times New Roman" w:hAnsi="Times New Roman" w:cs="Times New Roman"/>
                <w:sz w:val="22"/>
              </w:rPr>
              <w:t>5</w:t>
            </w:r>
            <w:r w:rsidR="00F43884" w:rsidRPr="00E53F0F">
              <w:rPr>
                <w:rFonts w:ascii="Times New Roman" w:hAnsi="Times New Roman" w:cs="Times New Roman"/>
                <w:sz w:val="22"/>
              </w:rPr>
              <w:t>%)</w:t>
            </w:r>
          </w:p>
        </w:tc>
        <w:tc>
          <w:tcPr>
            <w:tcW w:w="1650" w:type="dxa"/>
            <w:tcBorders>
              <w:bottom w:val="single" w:sz="4" w:space="0" w:color="auto"/>
            </w:tcBorders>
          </w:tcPr>
          <w:p w:rsidR="0088228E" w:rsidRPr="00E53F0F" w:rsidRDefault="0095401A" w:rsidP="002223C4">
            <w:pPr>
              <w:rPr>
                <w:rFonts w:ascii="Times New Roman" w:hAnsi="Times New Roman" w:cs="Times New Roman"/>
                <w:sz w:val="22"/>
              </w:rPr>
            </w:pPr>
            <w:r w:rsidRPr="00E53F0F">
              <w:rPr>
                <w:rFonts w:ascii="Times New Roman" w:hAnsi="Times New Roman" w:cs="Times New Roman"/>
                <w:sz w:val="22"/>
              </w:rPr>
              <w:t>0.594</w:t>
            </w:r>
          </w:p>
        </w:tc>
      </w:tr>
    </w:tbl>
    <w:p w:rsidR="00BF1F7B" w:rsidRDefault="00BF1F7B"/>
    <w:p w:rsidR="00BF1F7B" w:rsidRPr="00A43527" w:rsidRDefault="00BF1F7B" w:rsidP="00A43527">
      <w:pPr>
        <w:spacing w:line="480" w:lineRule="auto"/>
        <w:rPr>
          <w:rFonts w:ascii="Times New Roman" w:hAnsi="Times New Roman" w:cs="Times New Roman"/>
          <w:sz w:val="22"/>
        </w:rPr>
      </w:pPr>
      <w:r w:rsidRPr="00A43527">
        <w:rPr>
          <w:rFonts w:ascii="Times New Roman" w:hAnsi="Times New Roman" w:cs="Times New Roman"/>
          <w:sz w:val="22"/>
        </w:rPr>
        <w:t xml:space="preserve">Survival is based on 28-day mortality. Data are presents as the mean </w:t>
      </w:r>
      <w:r w:rsidRPr="00A43527">
        <w:rPr>
          <w:rFonts w:ascii="Times New Roman" w:eastAsiaTheme="minorHAnsi" w:hAnsi="Times New Roman" w:cs="Times New Roman"/>
          <w:sz w:val="22"/>
        </w:rPr>
        <w:t>± standard deviation, or n (%).</w:t>
      </w:r>
      <w:r w:rsidRPr="00A43527">
        <w:rPr>
          <w:rFonts w:ascii="Times New Roman" w:hAnsi="Times New Roman" w:cs="Times New Roman"/>
          <w:sz w:val="22"/>
        </w:rPr>
        <w:t xml:space="preserve"> P-value </w:t>
      </w:r>
      <w:r w:rsidR="00217A24">
        <w:rPr>
          <w:rFonts w:ascii="Times New Roman" w:hAnsi="Times New Roman" w:cs="Times New Roman" w:hint="eastAsia"/>
          <w:sz w:val="22"/>
        </w:rPr>
        <w:t>was</w:t>
      </w:r>
      <w:r w:rsidRPr="00A43527">
        <w:rPr>
          <w:rFonts w:ascii="Times New Roman" w:hAnsi="Times New Roman" w:cs="Times New Roman"/>
          <w:sz w:val="22"/>
        </w:rPr>
        <w:t xml:space="preserve"> calculated for the differences between survivors and non-survivors. </w:t>
      </w:r>
    </w:p>
    <w:p w:rsidR="00BF1F7B" w:rsidRPr="00A43527" w:rsidRDefault="00376103" w:rsidP="00A43527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BMI: body mass index, </w:t>
      </w:r>
      <w:r w:rsidR="009E13FB" w:rsidRPr="00A43527">
        <w:rPr>
          <w:rFonts w:ascii="Times New Roman" w:hAnsi="Times New Roman" w:cs="Times New Roman"/>
          <w:sz w:val="22"/>
        </w:rPr>
        <w:t>ICU: intensive care unit, APACHE: Acute Physiol</w:t>
      </w:r>
      <w:r w:rsidR="00217A24">
        <w:rPr>
          <w:rFonts w:ascii="Times New Roman" w:hAnsi="Times New Roman" w:cs="Times New Roman" w:hint="eastAsia"/>
          <w:sz w:val="22"/>
        </w:rPr>
        <w:t>o</w:t>
      </w:r>
      <w:r w:rsidR="009E13FB" w:rsidRPr="00A43527">
        <w:rPr>
          <w:rFonts w:ascii="Times New Roman" w:hAnsi="Times New Roman" w:cs="Times New Roman"/>
          <w:sz w:val="22"/>
        </w:rPr>
        <w:t>gy And Chronic Health Evaluation, SOFA: Sequential Organ Failure Assessment, RESP: Respiratory Extracorporeal membrane oxygenation survival prediction, EC</w:t>
      </w:r>
      <w:r w:rsidR="00BF1F7B" w:rsidRPr="00A43527">
        <w:rPr>
          <w:rFonts w:ascii="Times New Roman" w:hAnsi="Times New Roman" w:cs="Times New Roman"/>
          <w:sz w:val="22"/>
        </w:rPr>
        <w:t>MO</w:t>
      </w:r>
      <w:r w:rsidR="009E13FB" w:rsidRPr="00A43527">
        <w:rPr>
          <w:rFonts w:ascii="Times New Roman" w:hAnsi="Times New Roman" w:cs="Times New Roman"/>
          <w:sz w:val="22"/>
        </w:rPr>
        <w:t>:</w:t>
      </w:r>
      <w:r w:rsidR="00BF1F7B" w:rsidRPr="00A43527">
        <w:rPr>
          <w:rFonts w:ascii="Times New Roman" w:hAnsi="Times New Roman" w:cs="Times New Roman"/>
          <w:sz w:val="22"/>
        </w:rPr>
        <w:t xml:space="preserve"> extracorporeal membrane oxygenation</w:t>
      </w:r>
      <w:r w:rsidR="009E13FB" w:rsidRPr="00A43527">
        <w:rPr>
          <w:rFonts w:ascii="Times New Roman" w:hAnsi="Times New Roman" w:cs="Times New Roman"/>
          <w:sz w:val="22"/>
        </w:rPr>
        <w:t xml:space="preserve">, </w:t>
      </w:r>
      <w:proofErr w:type="gramStart"/>
      <w:r w:rsidR="009E13FB" w:rsidRPr="00A43527">
        <w:rPr>
          <w:rFonts w:ascii="Times New Roman" w:hAnsi="Times New Roman" w:cs="Times New Roman"/>
          <w:sz w:val="22"/>
        </w:rPr>
        <w:t>ARDS :</w:t>
      </w:r>
      <w:proofErr w:type="gramEnd"/>
      <w:r w:rsidR="009E13FB" w:rsidRPr="00A43527">
        <w:rPr>
          <w:rFonts w:ascii="Times New Roman" w:hAnsi="Times New Roman" w:cs="Times New Roman"/>
          <w:sz w:val="22"/>
        </w:rPr>
        <w:t xml:space="preserve"> acute respiratory distress syndrome, CRRT: continuous renal replacement therapy</w:t>
      </w:r>
    </w:p>
    <w:p w:rsidR="00BF1F7B" w:rsidRDefault="00BF1F7B">
      <w:pPr>
        <w:rPr>
          <w:rFonts w:hint="eastAsia"/>
        </w:rPr>
      </w:pPr>
    </w:p>
    <w:p w:rsidR="00CA0A1A" w:rsidRDefault="00CA0A1A">
      <w:pPr>
        <w:rPr>
          <w:rFonts w:hint="eastAsia"/>
        </w:rPr>
      </w:pPr>
    </w:p>
    <w:p w:rsidR="00D50D14" w:rsidRDefault="00D50D14">
      <w:pPr>
        <w:rPr>
          <w:rFonts w:hint="eastAsia"/>
        </w:rPr>
      </w:pPr>
    </w:p>
    <w:p w:rsidR="00CA0A1A" w:rsidRDefault="00CA0A1A"/>
    <w:p w:rsidR="0013355F" w:rsidRDefault="00CA0A1A">
      <w:proofErr w:type="gramStart"/>
      <w:r>
        <w:rPr>
          <w:rFonts w:hint="eastAsia"/>
        </w:rPr>
        <w:t xml:space="preserve">Table </w:t>
      </w:r>
      <w:r w:rsidR="00BD2533">
        <w:rPr>
          <w:rFonts w:hint="eastAsia"/>
        </w:rPr>
        <w:t>2.</w:t>
      </w:r>
      <w:proofErr w:type="gramEnd"/>
      <w:r w:rsidR="00A65327">
        <w:rPr>
          <w:rFonts w:hint="eastAsia"/>
        </w:rPr>
        <w:t xml:space="preserve"> </w:t>
      </w:r>
      <w:r w:rsidR="00AD3939">
        <w:t>C</w:t>
      </w:r>
      <w:r w:rsidR="00AD3939">
        <w:rPr>
          <w:rFonts w:hint="eastAsia"/>
        </w:rPr>
        <w:t>u</w:t>
      </w:r>
      <w:r w:rsidR="00F64F3E">
        <w:t>m</w:t>
      </w:r>
      <w:r w:rsidR="00AD3939">
        <w:rPr>
          <w:rFonts w:hint="eastAsia"/>
        </w:rPr>
        <w:t>u</w:t>
      </w:r>
      <w:r w:rsidR="00F64F3E">
        <w:t>l</w:t>
      </w:r>
      <w:r w:rsidR="00AD3939">
        <w:rPr>
          <w:rFonts w:hint="eastAsia"/>
        </w:rPr>
        <w:t>ati</w:t>
      </w:r>
      <w:r w:rsidR="0080739F">
        <w:rPr>
          <w:rFonts w:hint="eastAsia"/>
        </w:rPr>
        <w:t xml:space="preserve">ve fluid balance in both </w:t>
      </w:r>
      <w:proofErr w:type="gramStart"/>
      <w:r w:rsidR="0080739F">
        <w:rPr>
          <w:rFonts w:hint="eastAsia"/>
        </w:rPr>
        <w:t>group</w:t>
      </w:r>
      <w:proofErr w:type="gramEnd"/>
      <w:r w:rsidR="0080739F">
        <w:rPr>
          <w:rFonts w:hint="eastAsia"/>
        </w:rPr>
        <w:t xml:space="preserve"> by survival status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8"/>
        <w:gridCol w:w="922"/>
        <w:gridCol w:w="2537"/>
        <w:gridCol w:w="2540"/>
        <w:gridCol w:w="1219"/>
      </w:tblGrid>
      <w:tr w:rsidR="009D396B" w:rsidTr="006728D6">
        <w:tc>
          <w:tcPr>
            <w:tcW w:w="1798" w:type="dxa"/>
            <w:tcBorders>
              <w:top w:val="single" w:sz="12" w:space="0" w:color="auto"/>
              <w:bottom w:val="single" w:sz="12" w:space="0" w:color="auto"/>
            </w:tcBorders>
          </w:tcPr>
          <w:p w:rsidR="009D396B" w:rsidRPr="00BF1F7B" w:rsidRDefault="009D396B"/>
        </w:tc>
        <w:tc>
          <w:tcPr>
            <w:tcW w:w="922" w:type="dxa"/>
            <w:tcBorders>
              <w:top w:val="single" w:sz="12" w:space="0" w:color="auto"/>
              <w:bottom w:val="single" w:sz="12" w:space="0" w:color="auto"/>
            </w:tcBorders>
          </w:tcPr>
          <w:p w:rsidR="009D396B" w:rsidRPr="00AD3939" w:rsidRDefault="009D396B">
            <w:r w:rsidRPr="00AD3939">
              <w:rPr>
                <w:rFonts w:hint="eastAsia"/>
              </w:rPr>
              <w:t xml:space="preserve">Overall </w:t>
            </w:r>
            <w:r w:rsidR="0019206E" w:rsidRPr="00AD3939">
              <w:t>number</w:t>
            </w:r>
          </w:p>
        </w:tc>
        <w:tc>
          <w:tcPr>
            <w:tcW w:w="2537" w:type="dxa"/>
            <w:tcBorders>
              <w:top w:val="single" w:sz="12" w:space="0" w:color="auto"/>
              <w:bottom w:val="single" w:sz="12" w:space="0" w:color="auto"/>
            </w:tcBorders>
          </w:tcPr>
          <w:p w:rsidR="009D396B" w:rsidRPr="00AD3939" w:rsidRDefault="00F64F3E" w:rsidP="00F64F3E">
            <w:r>
              <w:t>Survivors</w:t>
            </w:r>
          </w:p>
        </w:tc>
        <w:tc>
          <w:tcPr>
            <w:tcW w:w="2540" w:type="dxa"/>
            <w:tcBorders>
              <w:top w:val="single" w:sz="12" w:space="0" w:color="auto"/>
              <w:bottom w:val="single" w:sz="12" w:space="0" w:color="auto"/>
            </w:tcBorders>
          </w:tcPr>
          <w:p w:rsidR="009D396B" w:rsidRPr="00AD3939" w:rsidRDefault="00F64F3E" w:rsidP="0019206E">
            <w:r>
              <w:rPr>
                <w:rFonts w:hint="eastAsia"/>
              </w:rPr>
              <w:t>Non-survivors</w:t>
            </w:r>
          </w:p>
        </w:tc>
        <w:tc>
          <w:tcPr>
            <w:tcW w:w="1219" w:type="dxa"/>
            <w:tcBorders>
              <w:top w:val="single" w:sz="12" w:space="0" w:color="auto"/>
              <w:bottom w:val="single" w:sz="12" w:space="0" w:color="auto"/>
            </w:tcBorders>
          </w:tcPr>
          <w:p w:rsidR="009D396B" w:rsidRPr="00AD3939" w:rsidRDefault="009D396B">
            <w:r w:rsidRPr="00AD3939">
              <w:rPr>
                <w:rFonts w:hint="eastAsia"/>
              </w:rPr>
              <w:t>P value</w:t>
            </w:r>
          </w:p>
        </w:tc>
      </w:tr>
      <w:tr w:rsidR="0019206E" w:rsidTr="006728D6">
        <w:tc>
          <w:tcPr>
            <w:tcW w:w="1798" w:type="dxa"/>
            <w:tcBorders>
              <w:top w:val="single" w:sz="12" w:space="0" w:color="auto"/>
            </w:tcBorders>
          </w:tcPr>
          <w:p w:rsidR="0019206E" w:rsidRPr="00AD3939" w:rsidRDefault="0019206E"/>
        </w:tc>
        <w:tc>
          <w:tcPr>
            <w:tcW w:w="922" w:type="dxa"/>
            <w:tcBorders>
              <w:top w:val="single" w:sz="12" w:space="0" w:color="auto"/>
            </w:tcBorders>
          </w:tcPr>
          <w:p w:rsidR="0019206E" w:rsidRPr="00AD3939" w:rsidRDefault="00F64F3E">
            <w:r>
              <w:t>n</w:t>
            </w:r>
            <w:r w:rsidR="0019206E" w:rsidRPr="00AD3939">
              <w:rPr>
                <w:rFonts w:hint="eastAsia"/>
              </w:rPr>
              <w:t xml:space="preserve"> = </w:t>
            </w:r>
            <w:r w:rsidR="0019206E" w:rsidRPr="00AD3939">
              <w:t>74</w:t>
            </w:r>
          </w:p>
        </w:tc>
        <w:tc>
          <w:tcPr>
            <w:tcW w:w="2537" w:type="dxa"/>
            <w:tcBorders>
              <w:top w:val="single" w:sz="12" w:space="0" w:color="auto"/>
            </w:tcBorders>
          </w:tcPr>
          <w:p w:rsidR="0019206E" w:rsidRPr="00AD3939" w:rsidRDefault="00F64F3E">
            <w:r>
              <w:t>n</w:t>
            </w:r>
            <w:r w:rsidR="0019206E" w:rsidRPr="00AD3939">
              <w:t xml:space="preserve"> = 33</w:t>
            </w:r>
          </w:p>
        </w:tc>
        <w:tc>
          <w:tcPr>
            <w:tcW w:w="2540" w:type="dxa"/>
            <w:tcBorders>
              <w:top w:val="single" w:sz="12" w:space="0" w:color="auto"/>
            </w:tcBorders>
          </w:tcPr>
          <w:p w:rsidR="0019206E" w:rsidRPr="00AD3939" w:rsidRDefault="00F64F3E">
            <w:r>
              <w:t>n</w:t>
            </w:r>
            <w:r w:rsidR="0019206E" w:rsidRPr="00AD3939">
              <w:t xml:space="preserve"> = 41</w:t>
            </w:r>
          </w:p>
        </w:tc>
        <w:tc>
          <w:tcPr>
            <w:tcW w:w="1219" w:type="dxa"/>
            <w:tcBorders>
              <w:top w:val="single" w:sz="12" w:space="0" w:color="auto"/>
            </w:tcBorders>
          </w:tcPr>
          <w:p w:rsidR="0019206E" w:rsidRPr="00AD3939" w:rsidRDefault="0019206E"/>
        </w:tc>
      </w:tr>
      <w:tr w:rsidR="0019206E" w:rsidTr="006728D6">
        <w:tc>
          <w:tcPr>
            <w:tcW w:w="1798" w:type="dxa"/>
          </w:tcPr>
          <w:p w:rsidR="0019206E" w:rsidRPr="00AD3939" w:rsidRDefault="00CA0A1A" w:rsidP="0019206E">
            <w:pPr>
              <w:rPr>
                <w:b/>
              </w:rPr>
            </w:pPr>
            <w:r>
              <w:rPr>
                <w:rFonts w:hint="eastAsia"/>
              </w:rPr>
              <w:t>CFB on day 1</w:t>
            </w:r>
          </w:p>
        </w:tc>
        <w:tc>
          <w:tcPr>
            <w:tcW w:w="922" w:type="dxa"/>
          </w:tcPr>
          <w:p w:rsidR="0019206E" w:rsidRPr="00AD3939" w:rsidRDefault="0019206E"/>
        </w:tc>
        <w:tc>
          <w:tcPr>
            <w:tcW w:w="2537" w:type="dxa"/>
          </w:tcPr>
          <w:p w:rsidR="0019206E" w:rsidRPr="00AD3939" w:rsidRDefault="0019206E">
            <w:r w:rsidRPr="00AD3939">
              <w:rPr>
                <w:rFonts w:hint="eastAsia"/>
              </w:rPr>
              <w:t xml:space="preserve">1433.82 </w:t>
            </w:r>
            <w:r w:rsidRPr="00AD3939">
              <w:rPr>
                <w:rFonts w:eastAsiaTheme="minorHAnsi"/>
              </w:rPr>
              <w:t>± 1869.363</w:t>
            </w:r>
          </w:p>
        </w:tc>
        <w:tc>
          <w:tcPr>
            <w:tcW w:w="2540" w:type="dxa"/>
          </w:tcPr>
          <w:p w:rsidR="0019206E" w:rsidRPr="00AD3939" w:rsidRDefault="0019206E">
            <w:r w:rsidRPr="00AD3939">
              <w:rPr>
                <w:rFonts w:hint="eastAsia"/>
              </w:rPr>
              <w:t xml:space="preserve">2792.59 </w:t>
            </w:r>
            <w:r w:rsidRPr="00AD3939">
              <w:rPr>
                <w:rFonts w:eastAsiaTheme="minorHAnsi"/>
              </w:rPr>
              <w:t xml:space="preserve">± 3439.949 </w:t>
            </w:r>
          </w:p>
        </w:tc>
        <w:tc>
          <w:tcPr>
            <w:tcW w:w="1219" w:type="dxa"/>
          </w:tcPr>
          <w:p w:rsidR="0019206E" w:rsidRPr="00AD3939" w:rsidRDefault="0019206E">
            <w:r w:rsidRPr="00AD3939">
              <w:rPr>
                <w:rFonts w:hint="eastAsia"/>
              </w:rPr>
              <w:t>0.045</w:t>
            </w:r>
          </w:p>
        </w:tc>
      </w:tr>
      <w:tr w:rsidR="009D396B" w:rsidTr="006728D6">
        <w:tc>
          <w:tcPr>
            <w:tcW w:w="1798" w:type="dxa"/>
          </w:tcPr>
          <w:p w:rsidR="009D396B" w:rsidRPr="00AD3939" w:rsidRDefault="009D396B"/>
        </w:tc>
        <w:tc>
          <w:tcPr>
            <w:tcW w:w="922" w:type="dxa"/>
          </w:tcPr>
          <w:p w:rsidR="009D396B" w:rsidRPr="00AD3939" w:rsidRDefault="006532C1">
            <w:r>
              <w:t>n</w:t>
            </w:r>
            <w:r w:rsidR="009D396B" w:rsidRPr="00AD3939">
              <w:rPr>
                <w:rFonts w:hint="eastAsia"/>
              </w:rPr>
              <w:t xml:space="preserve"> </w:t>
            </w:r>
            <w:r w:rsidR="009D396B" w:rsidRPr="00AD3939">
              <w:t>= 74</w:t>
            </w:r>
          </w:p>
        </w:tc>
        <w:tc>
          <w:tcPr>
            <w:tcW w:w="2537" w:type="dxa"/>
          </w:tcPr>
          <w:p w:rsidR="009D396B" w:rsidRPr="00AD3939" w:rsidRDefault="006532C1">
            <w:r>
              <w:t>n</w:t>
            </w:r>
            <w:r w:rsidR="0019206E" w:rsidRPr="00AD3939">
              <w:t xml:space="preserve"> = 33</w:t>
            </w:r>
          </w:p>
        </w:tc>
        <w:tc>
          <w:tcPr>
            <w:tcW w:w="2540" w:type="dxa"/>
          </w:tcPr>
          <w:p w:rsidR="009D396B" w:rsidRPr="00AD3939" w:rsidRDefault="006532C1">
            <w:r>
              <w:t>n</w:t>
            </w:r>
            <w:r w:rsidR="0019206E" w:rsidRPr="00AD3939">
              <w:t xml:space="preserve"> = 41</w:t>
            </w:r>
          </w:p>
        </w:tc>
        <w:tc>
          <w:tcPr>
            <w:tcW w:w="1219" w:type="dxa"/>
          </w:tcPr>
          <w:p w:rsidR="009D396B" w:rsidRPr="00AD3939" w:rsidRDefault="009D396B"/>
        </w:tc>
      </w:tr>
      <w:tr w:rsidR="009D396B" w:rsidTr="006728D6">
        <w:tc>
          <w:tcPr>
            <w:tcW w:w="1798" w:type="dxa"/>
          </w:tcPr>
          <w:p w:rsidR="009D396B" w:rsidRPr="00AD3939" w:rsidRDefault="00CA0A1A">
            <w:r>
              <w:rPr>
                <w:rFonts w:hint="eastAsia"/>
              </w:rPr>
              <w:t>CFB on day 3</w:t>
            </w:r>
          </w:p>
        </w:tc>
        <w:tc>
          <w:tcPr>
            <w:tcW w:w="922" w:type="dxa"/>
          </w:tcPr>
          <w:p w:rsidR="009D396B" w:rsidRPr="00AD3939" w:rsidRDefault="009D396B"/>
        </w:tc>
        <w:tc>
          <w:tcPr>
            <w:tcW w:w="2537" w:type="dxa"/>
          </w:tcPr>
          <w:p w:rsidR="009D396B" w:rsidRPr="00AD3939" w:rsidRDefault="0019206E">
            <w:r w:rsidRPr="00AD3939">
              <w:rPr>
                <w:rFonts w:hint="eastAsia"/>
              </w:rPr>
              <w:t>2558.58</w:t>
            </w:r>
            <w:r w:rsidRPr="00AD3939">
              <w:t xml:space="preserve"> </w:t>
            </w:r>
            <w:r w:rsidRPr="00AD3939">
              <w:rPr>
                <w:rFonts w:eastAsiaTheme="minorHAnsi"/>
              </w:rPr>
              <w:t>± 3992.746</w:t>
            </w:r>
          </w:p>
        </w:tc>
        <w:tc>
          <w:tcPr>
            <w:tcW w:w="2540" w:type="dxa"/>
          </w:tcPr>
          <w:p w:rsidR="009D396B" w:rsidRPr="00AD3939" w:rsidRDefault="0019206E">
            <w:r w:rsidRPr="00AD3939">
              <w:rPr>
                <w:rFonts w:hint="eastAsia"/>
              </w:rPr>
              <w:t xml:space="preserve">5843.49 </w:t>
            </w:r>
            <w:r w:rsidRPr="00AD3939">
              <w:rPr>
                <w:rFonts w:eastAsiaTheme="minorHAnsi"/>
              </w:rPr>
              <w:t>± 7113.176</w:t>
            </w:r>
          </w:p>
        </w:tc>
        <w:tc>
          <w:tcPr>
            <w:tcW w:w="1219" w:type="dxa"/>
          </w:tcPr>
          <w:p w:rsidR="009D396B" w:rsidRPr="00AD3939" w:rsidRDefault="0022030F">
            <w:r w:rsidRPr="00AD3939">
              <w:rPr>
                <w:rFonts w:hint="eastAsia"/>
              </w:rPr>
              <w:t>0.</w:t>
            </w:r>
            <w:r w:rsidRPr="00AD3939">
              <w:t>015</w:t>
            </w:r>
          </w:p>
        </w:tc>
      </w:tr>
      <w:tr w:rsidR="009D396B" w:rsidTr="006728D6">
        <w:tc>
          <w:tcPr>
            <w:tcW w:w="1798" w:type="dxa"/>
          </w:tcPr>
          <w:p w:rsidR="009D396B" w:rsidRPr="00AD3939" w:rsidRDefault="009D396B"/>
        </w:tc>
        <w:tc>
          <w:tcPr>
            <w:tcW w:w="922" w:type="dxa"/>
          </w:tcPr>
          <w:p w:rsidR="009D396B" w:rsidRPr="00AD3939" w:rsidRDefault="006532C1" w:rsidP="009D396B">
            <w:r>
              <w:t>n</w:t>
            </w:r>
            <w:r w:rsidR="009D396B" w:rsidRPr="00AD3939">
              <w:rPr>
                <w:rFonts w:hint="eastAsia"/>
              </w:rPr>
              <w:t xml:space="preserve"> = 55</w:t>
            </w:r>
          </w:p>
        </w:tc>
        <w:tc>
          <w:tcPr>
            <w:tcW w:w="2537" w:type="dxa"/>
          </w:tcPr>
          <w:p w:rsidR="009D396B" w:rsidRPr="00AD3939" w:rsidRDefault="006532C1" w:rsidP="0022030F">
            <w:r>
              <w:t>n</w:t>
            </w:r>
            <w:r w:rsidR="009D396B" w:rsidRPr="00AD3939">
              <w:t xml:space="preserve"> = 2</w:t>
            </w:r>
            <w:r w:rsidR="0022030F" w:rsidRPr="00AD3939">
              <w:t>9</w:t>
            </w:r>
          </w:p>
        </w:tc>
        <w:tc>
          <w:tcPr>
            <w:tcW w:w="2540" w:type="dxa"/>
          </w:tcPr>
          <w:p w:rsidR="009D396B" w:rsidRPr="00AD3939" w:rsidRDefault="006532C1" w:rsidP="0022030F">
            <w:r>
              <w:t>n</w:t>
            </w:r>
            <w:r w:rsidR="009D396B" w:rsidRPr="00AD3939">
              <w:t xml:space="preserve"> = </w:t>
            </w:r>
            <w:r w:rsidR="0022030F" w:rsidRPr="00AD3939">
              <w:t>26</w:t>
            </w:r>
          </w:p>
        </w:tc>
        <w:tc>
          <w:tcPr>
            <w:tcW w:w="1219" w:type="dxa"/>
          </w:tcPr>
          <w:p w:rsidR="009D396B" w:rsidRPr="00AD3939" w:rsidRDefault="009D396B"/>
        </w:tc>
      </w:tr>
      <w:tr w:rsidR="009D396B" w:rsidTr="006728D6">
        <w:tc>
          <w:tcPr>
            <w:tcW w:w="1798" w:type="dxa"/>
            <w:tcBorders>
              <w:bottom w:val="single" w:sz="12" w:space="0" w:color="auto"/>
            </w:tcBorders>
          </w:tcPr>
          <w:p w:rsidR="009D396B" w:rsidRPr="00AD3939" w:rsidRDefault="00CA0A1A" w:rsidP="0013355F">
            <w:r>
              <w:rPr>
                <w:rFonts w:hint="eastAsia"/>
              </w:rPr>
              <w:t>CFB on day 7</w:t>
            </w:r>
          </w:p>
        </w:tc>
        <w:tc>
          <w:tcPr>
            <w:tcW w:w="922" w:type="dxa"/>
            <w:tcBorders>
              <w:bottom w:val="single" w:sz="12" w:space="0" w:color="auto"/>
            </w:tcBorders>
          </w:tcPr>
          <w:p w:rsidR="009D396B" w:rsidRPr="00AD3939" w:rsidRDefault="009D396B" w:rsidP="0013355F"/>
        </w:tc>
        <w:tc>
          <w:tcPr>
            <w:tcW w:w="2537" w:type="dxa"/>
            <w:tcBorders>
              <w:bottom w:val="single" w:sz="12" w:space="0" w:color="auto"/>
            </w:tcBorders>
          </w:tcPr>
          <w:p w:rsidR="009D396B" w:rsidRPr="00AD3939" w:rsidRDefault="0022030F" w:rsidP="0013355F">
            <w:r w:rsidRPr="00AD3939">
              <w:rPr>
                <w:rFonts w:hint="eastAsia"/>
              </w:rPr>
              <w:t xml:space="preserve">3123.07 </w:t>
            </w:r>
            <w:r w:rsidRPr="00AD3939">
              <w:rPr>
                <w:rFonts w:eastAsiaTheme="minorHAnsi"/>
              </w:rPr>
              <w:t>± 6107.004</w:t>
            </w:r>
          </w:p>
        </w:tc>
        <w:tc>
          <w:tcPr>
            <w:tcW w:w="2540" w:type="dxa"/>
            <w:tcBorders>
              <w:bottom w:val="single" w:sz="12" w:space="0" w:color="auto"/>
            </w:tcBorders>
          </w:tcPr>
          <w:p w:rsidR="009D396B" w:rsidRPr="00AD3939" w:rsidRDefault="0022030F" w:rsidP="0013355F">
            <w:r w:rsidRPr="00AD3939">
              <w:rPr>
                <w:rFonts w:hint="eastAsia"/>
              </w:rPr>
              <w:t xml:space="preserve">9843.54 </w:t>
            </w:r>
            <w:r w:rsidRPr="00AD3939">
              <w:rPr>
                <w:rFonts w:eastAsiaTheme="minorHAnsi"/>
              </w:rPr>
              <w:t>± 13966.0551</w:t>
            </w:r>
          </w:p>
        </w:tc>
        <w:tc>
          <w:tcPr>
            <w:tcW w:w="1219" w:type="dxa"/>
            <w:tcBorders>
              <w:bottom w:val="single" w:sz="12" w:space="0" w:color="auto"/>
            </w:tcBorders>
          </w:tcPr>
          <w:p w:rsidR="009D396B" w:rsidRPr="00AD3939" w:rsidRDefault="0022030F" w:rsidP="0013355F">
            <w:r w:rsidRPr="00AD3939">
              <w:rPr>
                <w:rFonts w:hint="eastAsia"/>
              </w:rPr>
              <w:t>0.030</w:t>
            </w:r>
          </w:p>
        </w:tc>
      </w:tr>
    </w:tbl>
    <w:p w:rsidR="00D94D20" w:rsidRPr="00217A24" w:rsidRDefault="00D94D20" w:rsidP="00217A24">
      <w:pPr>
        <w:spacing w:line="480" w:lineRule="auto"/>
        <w:rPr>
          <w:rFonts w:ascii="Times New Roman" w:hAnsi="Times New Roman" w:cs="Times New Roman"/>
          <w:sz w:val="22"/>
        </w:rPr>
      </w:pPr>
    </w:p>
    <w:p w:rsidR="00F6447D" w:rsidRPr="00217A24" w:rsidRDefault="00F73C05" w:rsidP="00217A24">
      <w:pPr>
        <w:spacing w:line="480" w:lineRule="auto"/>
        <w:rPr>
          <w:rFonts w:ascii="Times New Roman" w:hAnsi="Times New Roman" w:cs="Times New Roman"/>
          <w:kern w:val="0"/>
          <w:sz w:val="22"/>
        </w:rPr>
      </w:pPr>
      <w:r w:rsidRPr="00217A24">
        <w:rPr>
          <w:rFonts w:ascii="Times New Roman" w:hAnsi="Times New Roman" w:cs="Times New Roman"/>
          <w:sz w:val="22"/>
        </w:rPr>
        <w:t xml:space="preserve">Fluid intake included oral intake, tube feedings, intravenous fluids, medications, blood products, parenteral nutrition, and dialysis fluid. Fluid output included urine output, drainage from drains or chest tubes, stools, and </w:t>
      </w:r>
      <w:r w:rsidRPr="00217A24">
        <w:rPr>
          <w:rFonts w:ascii="Times New Roman" w:hAnsi="Times New Roman" w:cs="Times New Roman"/>
          <w:kern w:val="0"/>
          <w:sz w:val="22"/>
        </w:rPr>
        <w:t>dialysis effluent-dialysate from CRRT. D</w:t>
      </w:r>
      <w:proofErr w:type="spellStart"/>
      <w:r w:rsidRPr="00217A24">
        <w:rPr>
          <w:rFonts w:ascii="Times New Roman" w:hAnsi="Times New Roman" w:cs="Times New Roman"/>
          <w:color w:val="000000" w:themeColor="text1"/>
          <w:sz w:val="22"/>
          <w:lang w:val="en"/>
        </w:rPr>
        <w:t>aily</w:t>
      </w:r>
      <w:proofErr w:type="spellEnd"/>
      <w:r w:rsidRPr="00217A24">
        <w:rPr>
          <w:rFonts w:ascii="Times New Roman" w:hAnsi="Times New Roman" w:cs="Times New Roman"/>
          <w:color w:val="000000" w:themeColor="text1"/>
          <w:sz w:val="22"/>
          <w:lang w:val="en"/>
        </w:rPr>
        <w:t xml:space="preserve"> fluid balance is the daily sum of all intakes and outputs. </w:t>
      </w:r>
      <w:r w:rsidR="00217A24" w:rsidRPr="00217A24">
        <w:rPr>
          <w:rFonts w:ascii="Times New Roman" w:hAnsi="Times New Roman" w:cs="Times New Roman"/>
          <w:color w:val="000000" w:themeColor="text1"/>
          <w:sz w:val="22"/>
          <w:lang w:val="en"/>
        </w:rPr>
        <w:t>CFB</w:t>
      </w:r>
      <w:r w:rsidRPr="00217A24">
        <w:rPr>
          <w:rFonts w:ascii="Times New Roman" w:hAnsi="Times New Roman" w:cs="Times New Roman"/>
          <w:color w:val="000000" w:themeColor="text1"/>
          <w:sz w:val="22"/>
          <w:lang w:val="en"/>
        </w:rPr>
        <w:t xml:space="preserve"> is the sum total of fluid accumulation within a set period of time. </w:t>
      </w:r>
      <w:r w:rsidR="00F6447D" w:rsidRPr="00217A24">
        <w:rPr>
          <w:rFonts w:ascii="Times New Roman" w:hAnsi="Times New Roman" w:cs="Times New Roman"/>
          <w:color w:val="000000" w:themeColor="text1"/>
          <w:sz w:val="22"/>
          <w:lang w:val="en"/>
        </w:rPr>
        <w:t xml:space="preserve">Nineteen patients died before day 7. </w:t>
      </w:r>
      <w:r w:rsidRPr="00217A24">
        <w:rPr>
          <w:rFonts w:ascii="Times New Roman" w:hAnsi="Times New Roman" w:cs="Times New Roman"/>
          <w:kern w:val="0"/>
          <w:sz w:val="22"/>
        </w:rPr>
        <w:t>Data are presented as the means</w:t>
      </w:r>
      <w:r w:rsidR="009E13FB" w:rsidRPr="00217A24">
        <w:rPr>
          <w:rFonts w:ascii="Times New Roman" w:hAnsi="Times New Roman" w:cs="Times New Roman"/>
          <w:kern w:val="0"/>
          <w:sz w:val="22"/>
        </w:rPr>
        <w:t xml:space="preserve"> </w:t>
      </w:r>
      <w:r w:rsidR="009E13FB" w:rsidRPr="00217A24">
        <w:rPr>
          <w:rFonts w:ascii="Times New Roman" w:eastAsiaTheme="minorHAnsi" w:hAnsi="Times New Roman" w:cs="Times New Roman"/>
          <w:sz w:val="22"/>
        </w:rPr>
        <w:t>± standard deviation</w:t>
      </w:r>
      <w:r w:rsidRPr="00217A24">
        <w:rPr>
          <w:rFonts w:ascii="Times New Roman" w:hAnsi="Times New Roman" w:cs="Times New Roman"/>
          <w:kern w:val="0"/>
          <w:sz w:val="22"/>
        </w:rPr>
        <w:t xml:space="preserve"> (</w:t>
      </w:r>
      <w:r w:rsidR="00F6447D" w:rsidRPr="00217A24">
        <w:rPr>
          <w:rFonts w:ascii="Times New Roman" w:hAnsi="Times New Roman" w:cs="Times New Roman"/>
          <w:kern w:val="0"/>
          <w:sz w:val="22"/>
        </w:rPr>
        <w:t>mL</w:t>
      </w:r>
      <w:r w:rsidRPr="00217A24">
        <w:rPr>
          <w:rFonts w:ascii="Times New Roman" w:hAnsi="Times New Roman" w:cs="Times New Roman"/>
          <w:kern w:val="0"/>
          <w:sz w:val="22"/>
        </w:rPr>
        <w:t>)</w:t>
      </w:r>
    </w:p>
    <w:p w:rsidR="00F73C05" w:rsidRPr="00217A24" w:rsidRDefault="00F6447D" w:rsidP="00217A24">
      <w:pPr>
        <w:spacing w:line="480" w:lineRule="auto"/>
        <w:rPr>
          <w:rFonts w:ascii="Times New Roman" w:hAnsi="Times New Roman" w:cs="Times New Roman"/>
          <w:sz w:val="22"/>
        </w:rPr>
      </w:pPr>
      <w:proofErr w:type="gramStart"/>
      <w:r w:rsidRPr="00217A24">
        <w:rPr>
          <w:rFonts w:ascii="Times New Roman" w:hAnsi="Times New Roman" w:cs="Times New Roman"/>
          <w:sz w:val="22"/>
        </w:rPr>
        <w:t>CRRT :</w:t>
      </w:r>
      <w:proofErr w:type="gramEnd"/>
      <w:r w:rsidRPr="00217A24">
        <w:rPr>
          <w:rFonts w:ascii="Times New Roman" w:hAnsi="Times New Roman" w:cs="Times New Roman"/>
          <w:sz w:val="22"/>
        </w:rPr>
        <w:t xml:space="preserve"> continuous renal replacement therapy</w:t>
      </w:r>
      <w:r w:rsidR="00CA0A1A" w:rsidRPr="00217A24">
        <w:rPr>
          <w:rFonts w:ascii="Times New Roman" w:hAnsi="Times New Roman" w:cs="Times New Roman"/>
          <w:sz w:val="22"/>
        </w:rPr>
        <w:t>, CFB : cumulative fluid balance</w:t>
      </w:r>
    </w:p>
    <w:p w:rsidR="00217A24" w:rsidRDefault="00217A24" w:rsidP="00F6447D">
      <w:pPr>
        <w:spacing w:line="480" w:lineRule="auto"/>
      </w:pPr>
    </w:p>
    <w:p w:rsidR="00936611" w:rsidRPr="0022030F" w:rsidRDefault="00DF6ED4" w:rsidP="0022030F">
      <w:pPr>
        <w:wordWrap/>
        <w:adjustRightInd w:val="0"/>
        <w:spacing w:after="0" w:line="480" w:lineRule="auto"/>
        <w:jc w:val="left"/>
        <w:rPr>
          <w:rFonts w:ascii="Times New Roman" w:hAnsi="Times New Roman" w:cs="Times New Roman"/>
          <w:sz w:val="22"/>
        </w:rPr>
      </w:pPr>
      <w:r w:rsidRPr="0022030F">
        <w:rPr>
          <w:rFonts w:ascii="Times New Roman" w:hAnsi="Times New Roman" w:cs="Times New Roman"/>
          <w:sz w:val="22"/>
        </w:rPr>
        <w:t>4.</w:t>
      </w:r>
      <w:r w:rsidR="0022030F" w:rsidRPr="0022030F">
        <w:rPr>
          <w:rFonts w:ascii="Times New Roman" w:hAnsi="Times New Roman" w:cs="Times New Roman"/>
          <w:sz w:val="22"/>
        </w:rPr>
        <w:t xml:space="preserve"> </w:t>
      </w:r>
      <w:r w:rsidR="0022030F" w:rsidRPr="0022030F">
        <w:rPr>
          <w:rFonts w:ascii="Times New Roman" w:hAnsi="Times New Roman" w:cs="Times New Roman"/>
          <w:kern w:val="0"/>
          <w:sz w:val="22"/>
        </w:rPr>
        <w:t xml:space="preserve">Multivariate </w:t>
      </w:r>
      <w:r w:rsidR="00114BA0">
        <w:rPr>
          <w:rFonts w:ascii="Times New Roman" w:hAnsi="Times New Roman" w:cs="Times New Roman" w:hint="eastAsia"/>
          <w:kern w:val="0"/>
          <w:sz w:val="22"/>
        </w:rPr>
        <w:t xml:space="preserve">cox </w:t>
      </w:r>
      <w:r w:rsidR="0022030F" w:rsidRPr="0022030F">
        <w:rPr>
          <w:rFonts w:ascii="Times New Roman" w:hAnsi="Times New Roman" w:cs="Times New Roman"/>
          <w:kern w:val="0"/>
          <w:sz w:val="22"/>
        </w:rPr>
        <w:t>logistic regression of factors associated with</w:t>
      </w:r>
      <w:r w:rsidR="0022030F">
        <w:rPr>
          <w:rFonts w:ascii="Times New Roman" w:hAnsi="Times New Roman" w:cs="Times New Roman"/>
          <w:kern w:val="0"/>
          <w:sz w:val="22"/>
        </w:rPr>
        <w:t xml:space="preserve"> 28 day</w:t>
      </w:r>
      <w:r w:rsidR="0022030F" w:rsidRPr="0022030F">
        <w:rPr>
          <w:rFonts w:ascii="Times New Roman" w:hAnsi="Times New Roman" w:cs="Times New Roman"/>
          <w:kern w:val="0"/>
          <w:sz w:val="22"/>
        </w:rPr>
        <w:t xml:space="preserve"> mortality (n</w:t>
      </w:r>
      <w:r w:rsidR="0022030F">
        <w:rPr>
          <w:rFonts w:ascii="Times New Roman" w:hAnsi="Times New Roman" w:cs="Times New Roman"/>
          <w:kern w:val="0"/>
          <w:sz w:val="22"/>
        </w:rPr>
        <w:t xml:space="preserve"> = 74</w:t>
      </w:r>
      <w:r w:rsidR="0022030F" w:rsidRPr="0022030F">
        <w:rPr>
          <w:rFonts w:ascii="Times New Roman" w:hAnsi="Times New Roman" w:cs="Times New Roman"/>
          <w:kern w:val="0"/>
          <w:sz w:val="22"/>
        </w:rPr>
        <w:t>).</w:t>
      </w:r>
    </w:p>
    <w:p w:rsidR="00936611" w:rsidRPr="0022030F" w:rsidRDefault="00936611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70"/>
        <w:gridCol w:w="2551"/>
        <w:gridCol w:w="1395"/>
      </w:tblGrid>
      <w:tr w:rsidR="0022030F" w:rsidTr="006728D6">
        <w:tc>
          <w:tcPr>
            <w:tcW w:w="5070" w:type="dxa"/>
            <w:tcBorders>
              <w:top w:val="single" w:sz="12" w:space="0" w:color="auto"/>
              <w:bottom w:val="single" w:sz="12" w:space="0" w:color="auto"/>
            </w:tcBorders>
          </w:tcPr>
          <w:p w:rsidR="0022030F" w:rsidRDefault="0022030F" w:rsidP="00217A24">
            <w:pPr>
              <w:jc w:val="center"/>
            </w:pPr>
          </w:p>
        </w:tc>
        <w:tc>
          <w:tcPr>
            <w:tcW w:w="2551" w:type="dxa"/>
            <w:tcBorders>
              <w:top w:val="single" w:sz="12" w:space="0" w:color="auto"/>
              <w:bottom w:val="single" w:sz="12" w:space="0" w:color="auto"/>
            </w:tcBorders>
          </w:tcPr>
          <w:p w:rsidR="0022030F" w:rsidRDefault="004B520A" w:rsidP="00217A24">
            <w:pPr>
              <w:jc w:val="center"/>
            </w:pPr>
            <w:r>
              <w:rPr>
                <w:rFonts w:hint="eastAsia"/>
              </w:rPr>
              <w:t>H</w:t>
            </w:r>
            <w:r w:rsidR="0022030F">
              <w:rPr>
                <w:rFonts w:hint="eastAsia"/>
              </w:rPr>
              <w:t>R (</w:t>
            </w:r>
            <w:r w:rsidR="0022030F">
              <w:t>95% CI</w:t>
            </w:r>
            <w:r w:rsidR="0022030F">
              <w:rPr>
                <w:rFonts w:hint="eastAsia"/>
              </w:rPr>
              <w:t>)</w:t>
            </w:r>
          </w:p>
        </w:tc>
        <w:tc>
          <w:tcPr>
            <w:tcW w:w="1395" w:type="dxa"/>
            <w:tcBorders>
              <w:top w:val="single" w:sz="12" w:space="0" w:color="auto"/>
              <w:bottom w:val="single" w:sz="12" w:space="0" w:color="auto"/>
            </w:tcBorders>
          </w:tcPr>
          <w:p w:rsidR="0022030F" w:rsidRDefault="0022030F" w:rsidP="00217A24">
            <w:pPr>
              <w:jc w:val="center"/>
            </w:pPr>
            <w:r>
              <w:t>p value</w:t>
            </w:r>
          </w:p>
        </w:tc>
      </w:tr>
      <w:tr w:rsidR="0022030F" w:rsidTr="006728D6">
        <w:tc>
          <w:tcPr>
            <w:tcW w:w="5070" w:type="dxa"/>
            <w:tcBorders>
              <w:top w:val="single" w:sz="12" w:space="0" w:color="auto"/>
            </w:tcBorders>
          </w:tcPr>
          <w:p w:rsidR="003B3542" w:rsidRDefault="003B3542" w:rsidP="003B3542">
            <w:pPr>
              <w:jc w:val="left"/>
            </w:pPr>
            <w:r>
              <w:rPr>
                <w:rFonts w:hint="eastAsia"/>
              </w:rPr>
              <w:t>CFB</w:t>
            </w:r>
            <w:r w:rsidR="0022030F">
              <w:rPr>
                <w:rFonts w:hint="eastAsia"/>
              </w:rPr>
              <w:t xml:space="preserve"> on day 3</w:t>
            </w:r>
            <w:r>
              <w:rPr>
                <w:rFonts w:eastAsiaTheme="minorHAnsi"/>
              </w:rPr>
              <w:t>*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2551" w:type="dxa"/>
            <w:tcBorders>
              <w:top w:val="single" w:sz="12" w:space="0" w:color="auto"/>
            </w:tcBorders>
          </w:tcPr>
          <w:p w:rsidR="0022030F" w:rsidRDefault="00F719F5" w:rsidP="00217A24">
            <w:pPr>
              <w:jc w:val="center"/>
            </w:pPr>
            <w:r>
              <w:rPr>
                <w:rFonts w:hint="eastAsia"/>
              </w:rPr>
              <w:t xml:space="preserve">2.584 (1.006 </w:t>
            </w:r>
            <w:r>
              <w:t>–</w:t>
            </w:r>
            <w:r>
              <w:rPr>
                <w:rFonts w:hint="eastAsia"/>
              </w:rPr>
              <w:t xml:space="preserve"> 6.640)</w:t>
            </w:r>
          </w:p>
        </w:tc>
        <w:tc>
          <w:tcPr>
            <w:tcW w:w="1395" w:type="dxa"/>
            <w:tcBorders>
              <w:top w:val="single" w:sz="12" w:space="0" w:color="auto"/>
            </w:tcBorders>
          </w:tcPr>
          <w:p w:rsidR="0022030F" w:rsidRDefault="00F719F5" w:rsidP="00217A24">
            <w:pPr>
              <w:jc w:val="center"/>
            </w:pPr>
            <w:r>
              <w:t>0.049</w:t>
            </w:r>
          </w:p>
        </w:tc>
      </w:tr>
      <w:tr w:rsidR="00F719F5" w:rsidTr="006728D6">
        <w:tc>
          <w:tcPr>
            <w:tcW w:w="5070" w:type="dxa"/>
          </w:tcPr>
          <w:p w:rsidR="00F719F5" w:rsidRDefault="00F719F5" w:rsidP="00217A24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CFB on day 7</w:t>
            </w:r>
          </w:p>
        </w:tc>
        <w:tc>
          <w:tcPr>
            <w:tcW w:w="2551" w:type="dxa"/>
          </w:tcPr>
          <w:p w:rsidR="00F719F5" w:rsidRDefault="00F719F5" w:rsidP="00F719F5">
            <w:pPr>
              <w:jc w:val="center"/>
            </w:pPr>
            <w:r>
              <w:rPr>
                <w:rFonts w:hint="eastAsia"/>
              </w:rPr>
              <w:t xml:space="preserve">1.000 (1.000 </w:t>
            </w:r>
            <w:r>
              <w:t>–</w:t>
            </w:r>
            <w:r>
              <w:rPr>
                <w:rFonts w:hint="eastAsia"/>
              </w:rPr>
              <w:t xml:space="preserve"> 1.000)</w:t>
            </w:r>
          </w:p>
        </w:tc>
        <w:tc>
          <w:tcPr>
            <w:tcW w:w="1395" w:type="dxa"/>
          </w:tcPr>
          <w:p w:rsidR="00F719F5" w:rsidRDefault="00F719F5" w:rsidP="00F719F5">
            <w:pPr>
              <w:jc w:val="center"/>
            </w:pPr>
            <w:r>
              <w:rPr>
                <w:rFonts w:hint="eastAsia"/>
              </w:rPr>
              <w:t>0.026</w:t>
            </w:r>
          </w:p>
        </w:tc>
      </w:tr>
      <w:tr w:rsidR="0022030F" w:rsidTr="006728D6">
        <w:tc>
          <w:tcPr>
            <w:tcW w:w="5070" w:type="dxa"/>
          </w:tcPr>
          <w:p w:rsidR="0022030F" w:rsidRDefault="00D573AD" w:rsidP="00217A24">
            <w:pPr>
              <w:jc w:val="left"/>
            </w:pPr>
            <w:r>
              <w:rPr>
                <w:rFonts w:hint="eastAsia"/>
              </w:rPr>
              <w:t>Com</w:t>
            </w:r>
            <w:r>
              <w:t>p</w:t>
            </w:r>
            <w:r>
              <w:rPr>
                <w:rFonts w:hint="eastAsia"/>
              </w:rPr>
              <w:t xml:space="preserve">lication </w:t>
            </w:r>
            <w:r>
              <w:t>: bleeding</w:t>
            </w:r>
          </w:p>
        </w:tc>
        <w:tc>
          <w:tcPr>
            <w:tcW w:w="2551" w:type="dxa"/>
          </w:tcPr>
          <w:p w:rsidR="0022030F" w:rsidRDefault="00F719F5" w:rsidP="00217A24">
            <w:pPr>
              <w:jc w:val="center"/>
            </w:pPr>
            <w:r>
              <w:rPr>
                <w:rFonts w:hint="eastAsia"/>
              </w:rPr>
              <w:t xml:space="preserve">2.720 (1.077 </w:t>
            </w:r>
            <w:r>
              <w:t>–</w:t>
            </w:r>
            <w:r>
              <w:rPr>
                <w:rFonts w:hint="eastAsia"/>
              </w:rPr>
              <w:t xml:space="preserve"> 6.870)</w:t>
            </w:r>
          </w:p>
        </w:tc>
        <w:tc>
          <w:tcPr>
            <w:tcW w:w="1395" w:type="dxa"/>
          </w:tcPr>
          <w:p w:rsidR="0022030F" w:rsidRDefault="00F719F5" w:rsidP="00217A24">
            <w:pPr>
              <w:jc w:val="center"/>
            </w:pPr>
            <w:r>
              <w:rPr>
                <w:rFonts w:hint="eastAsia"/>
              </w:rPr>
              <w:t>0.034</w:t>
            </w:r>
          </w:p>
        </w:tc>
      </w:tr>
      <w:tr w:rsidR="0022030F" w:rsidTr="006728D6">
        <w:tc>
          <w:tcPr>
            <w:tcW w:w="5070" w:type="dxa"/>
          </w:tcPr>
          <w:p w:rsidR="0022030F" w:rsidRDefault="00F719F5" w:rsidP="00F719F5">
            <w:pPr>
              <w:jc w:val="left"/>
            </w:pPr>
            <w:r>
              <w:rPr>
                <w:rFonts w:hint="eastAsia"/>
              </w:rPr>
              <w:t xml:space="preserve">Use of </w:t>
            </w:r>
            <w:r w:rsidR="00D573AD">
              <w:rPr>
                <w:rFonts w:hint="eastAsia"/>
              </w:rPr>
              <w:t>CRRT</w:t>
            </w:r>
          </w:p>
        </w:tc>
        <w:tc>
          <w:tcPr>
            <w:tcW w:w="2551" w:type="dxa"/>
          </w:tcPr>
          <w:p w:rsidR="0022030F" w:rsidRDefault="00F719F5" w:rsidP="00217A24">
            <w:pPr>
              <w:jc w:val="center"/>
            </w:pPr>
            <w:r>
              <w:rPr>
                <w:rFonts w:hint="eastAsia"/>
              </w:rPr>
              <w:t xml:space="preserve">0.458 (0.192 </w:t>
            </w:r>
            <w:r>
              <w:t>–</w:t>
            </w:r>
            <w:r>
              <w:rPr>
                <w:rFonts w:hint="eastAsia"/>
              </w:rPr>
              <w:t xml:space="preserve"> 1.091)</w:t>
            </w:r>
          </w:p>
        </w:tc>
        <w:tc>
          <w:tcPr>
            <w:tcW w:w="1395" w:type="dxa"/>
          </w:tcPr>
          <w:p w:rsidR="0022030F" w:rsidRDefault="009E72DC" w:rsidP="00217A24">
            <w:pPr>
              <w:jc w:val="center"/>
            </w:pPr>
            <w:r>
              <w:rPr>
                <w:rFonts w:hint="eastAsia"/>
              </w:rPr>
              <w:t>0.078</w:t>
            </w:r>
          </w:p>
        </w:tc>
      </w:tr>
      <w:tr w:rsidR="0022030F" w:rsidTr="006728D6">
        <w:tc>
          <w:tcPr>
            <w:tcW w:w="5070" w:type="dxa"/>
          </w:tcPr>
          <w:p w:rsidR="0022030F" w:rsidRDefault="00095642" w:rsidP="00217A24">
            <w:pPr>
              <w:jc w:val="left"/>
            </w:pPr>
            <w:r>
              <w:rPr>
                <w:rFonts w:hint="eastAsia"/>
              </w:rPr>
              <w:t>V</w:t>
            </w:r>
            <w:r w:rsidR="003B3542">
              <w:rPr>
                <w:rFonts w:hint="eastAsia"/>
              </w:rPr>
              <w:t>-</w:t>
            </w:r>
            <w:r>
              <w:rPr>
                <w:rFonts w:hint="eastAsia"/>
              </w:rPr>
              <w:t>V ECMO</w:t>
            </w:r>
          </w:p>
        </w:tc>
        <w:tc>
          <w:tcPr>
            <w:tcW w:w="2551" w:type="dxa"/>
          </w:tcPr>
          <w:p w:rsidR="0022030F" w:rsidRDefault="009E72DC" w:rsidP="00217A24">
            <w:pPr>
              <w:jc w:val="center"/>
            </w:pPr>
            <w:r>
              <w:rPr>
                <w:rFonts w:hint="eastAsia"/>
              </w:rPr>
              <w:t xml:space="preserve">2.197 (0.760 </w:t>
            </w:r>
            <w:r>
              <w:t>–</w:t>
            </w:r>
            <w:r>
              <w:rPr>
                <w:rFonts w:hint="eastAsia"/>
              </w:rPr>
              <w:t xml:space="preserve"> 6.348)</w:t>
            </w:r>
          </w:p>
        </w:tc>
        <w:tc>
          <w:tcPr>
            <w:tcW w:w="1395" w:type="dxa"/>
          </w:tcPr>
          <w:p w:rsidR="0022030F" w:rsidRDefault="009E72DC" w:rsidP="00217A24">
            <w:pPr>
              <w:jc w:val="center"/>
            </w:pPr>
            <w:r>
              <w:rPr>
                <w:rFonts w:hint="eastAsia"/>
              </w:rPr>
              <w:t>0.146</w:t>
            </w:r>
          </w:p>
        </w:tc>
      </w:tr>
      <w:tr w:rsidR="0022030F" w:rsidTr="006728D6">
        <w:tc>
          <w:tcPr>
            <w:tcW w:w="5070" w:type="dxa"/>
          </w:tcPr>
          <w:p w:rsidR="0022030F" w:rsidRDefault="00095642" w:rsidP="00217A24">
            <w:pPr>
              <w:jc w:val="left"/>
            </w:pPr>
            <w:r>
              <w:rPr>
                <w:rFonts w:hint="eastAsia"/>
              </w:rPr>
              <w:t>BMI</w:t>
            </w:r>
          </w:p>
        </w:tc>
        <w:tc>
          <w:tcPr>
            <w:tcW w:w="2551" w:type="dxa"/>
          </w:tcPr>
          <w:p w:rsidR="0022030F" w:rsidRDefault="009E72DC" w:rsidP="00217A24">
            <w:pPr>
              <w:jc w:val="center"/>
            </w:pPr>
            <w:r>
              <w:rPr>
                <w:rFonts w:hint="eastAsia"/>
              </w:rPr>
              <w:t xml:space="preserve">0.976 (0.865 </w:t>
            </w:r>
            <w:r>
              <w:t>–</w:t>
            </w:r>
            <w:r>
              <w:rPr>
                <w:rFonts w:hint="eastAsia"/>
              </w:rPr>
              <w:t xml:space="preserve"> 1.101)</w:t>
            </w:r>
          </w:p>
        </w:tc>
        <w:tc>
          <w:tcPr>
            <w:tcW w:w="1395" w:type="dxa"/>
          </w:tcPr>
          <w:p w:rsidR="0022030F" w:rsidRDefault="009E72DC" w:rsidP="00217A24">
            <w:pPr>
              <w:jc w:val="center"/>
            </w:pPr>
            <w:r>
              <w:rPr>
                <w:rFonts w:hint="eastAsia"/>
              </w:rPr>
              <w:t>0.696</w:t>
            </w:r>
          </w:p>
        </w:tc>
      </w:tr>
      <w:tr w:rsidR="003B3542" w:rsidTr="006728D6">
        <w:tc>
          <w:tcPr>
            <w:tcW w:w="5070" w:type="dxa"/>
          </w:tcPr>
          <w:p w:rsidR="003B3542" w:rsidRDefault="003B3542" w:rsidP="00217A24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Cause of ARDS : sepsis</w:t>
            </w:r>
          </w:p>
        </w:tc>
        <w:tc>
          <w:tcPr>
            <w:tcW w:w="2551" w:type="dxa"/>
          </w:tcPr>
          <w:p w:rsidR="003B3542" w:rsidRDefault="009E72DC" w:rsidP="00217A2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2.671 (0.496 </w:t>
            </w:r>
            <w:r>
              <w:t>–</w:t>
            </w:r>
            <w:r>
              <w:rPr>
                <w:rFonts w:hint="eastAsia"/>
              </w:rPr>
              <w:t xml:space="preserve"> 14.386)</w:t>
            </w:r>
          </w:p>
        </w:tc>
        <w:tc>
          <w:tcPr>
            <w:tcW w:w="1395" w:type="dxa"/>
          </w:tcPr>
          <w:p w:rsidR="003B3542" w:rsidRDefault="009E72DC" w:rsidP="00217A2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0.253</w:t>
            </w:r>
          </w:p>
        </w:tc>
      </w:tr>
      <w:tr w:rsidR="0022030F" w:rsidTr="006728D6">
        <w:tc>
          <w:tcPr>
            <w:tcW w:w="5070" w:type="dxa"/>
          </w:tcPr>
          <w:p w:rsidR="0022030F" w:rsidRDefault="009E72DC" w:rsidP="00217A24">
            <w:pPr>
              <w:jc w:val="left"/>
            </w:pPr>
            <w:r>
              <w:rPr>
                <w:rFonts w:hint="eastAsia"/>
              </w:rPr>
              <w:t>SOFA</w:t>
            </w:r>
            <w:r w:rsidR="00095642">
              <w:rPr>
                <w:rFonts w:hint="eastAsia"/>
              </w:rPr>
              <w:t xml:space="preserve"> score</w:t>
            </w:r>
          </w:p>
        </w:tc>
        <w:tc>
          <w:tcPr>
            <w:tcW w:w="2551" w:type="dxa"/>
          </w:tcPr>
          <w:p w:rsidR="0022030F" w:rsidRDefault="009E72DC" w:rsidP="00217A24">
            <w:pPr>
              <w:jc w:val="center"/>
            </w:pPr>
            <w:r>
              <w:rPr>
                <w:rFonts w:hint="eastAsia"/>
              </w:rPr>
              <w:t xml:space="preserve">0.941 (0.806 </w:t>
            </w:r>
            <w:r>
              <w:t>–</w:t>
            </w:r>
            <w:r>
              <w:rPr>
                <w:rFonts w:hint="eastAsia"/>
              </w:rPr>
              <w:t xml:space="preserve"> 1.097)</w:t>
            </w:r>
          </w:p>
        </w:tc>
        <w:tc>
          <w:tcPr>
            <w:tcW w:w="1395" w:type="dxa"/>
          </w:tcPr>
          <w:p w:rsidR="0022030F" w:rsidRDefault="009E72DC" w:rsidP="00217A24">
            <w:pPr>
              <w:jc w:val="center"/>
            </w:pPr>
            <w:r>
              <w:rPr>
                <w:rFonts w:hint="eastAsia"/>
              </w:rPr>
              <w:t>0.437</w:t>
            </w:r>
          </w:p>
        </w:tc>
      </w:tr>
      <w:tr w:rsidR="009E72DC" w:rsidTr="006728D6">
        <w:tc>
          <w:tcPr>
            <w:tcW w:w="5070" w:type="dxa"/>
            <w:tcBorders>
              <w:bottom w:val="single" w:sz="12" w:space="0" w:color="auto"/>
            </w:tcBorders>
          </w:tcPr>
          <w:p w:rsidR="009E72DC" w:rsidRDefault="009E72DC" w:rsidP="00217A24">
            <w:pPr>
              <w:jc w:val="left"/>
            </w:pPr>
            <w:bookmarkStart w:id="0" w:name="_GoBack"/>
            <w:r>
              <w:rPr>
                <w:rFonts w:hint="eastAsia"/>
              </w:rPr>
              <w:t>RESP score</w:t>
            </w:r>
          </w:p>
        </w:tc>
        <w:tc>
          <w:tcPr>
            <w:tcW w:w="2551" w:type="dxa"/>
            <w:tcBorders>
              <w:bottom w:val="single" w:sz="12" w:space="0" w:color="auto"/>
            </w:tcBorders>
          </w:tcPr>
          <w:p w:rsidR="009E72DC" w:rsidRDefault="009E72DC" w:rsidP="009E72DC">
            <w:pPr>
              <w:jc w:val="center"/>
            </w:pPr>
            <w:r>
              <w:rPr>
                <w:rFonts w:hint="eastAsia"/>
              </w:rPr>
              <w:t xml:space="preserve">0.926 (0.804 </w:t>
            </w:r>
            <w:r>
              <w:t>–</w:t>
            </w:r>
            <w:r>
              <w:rPr>
                <w:rFonts w:hint="eastAsia"/>
              </w:rPr>
              <w:t xml:space="preserve"> 1.067)</w:t>
            </w:r>
          </w:p>
        </w:tc>
        <w:tc>
          <w:tcPr>
            <w:tcW w:w="1395" w:type="dxa"/>
            <w:tcBorders>
              <w:bottom w:val="single" w:sz="12" w:space="0" w:color="auto"/>
            </w:tcBorders>
          </w:tcPr>
          <w:p w:rsidR="009E72DC" w:rsidRDefault="009E72DC" w:rsidP="009E72DC">
            <w:pPr>
              <w:jc w:val="center"/>
            </w:pPr>
            <w:r>
              <w:rPr>
                <w:rFonts w:hint="eastAsia"/>
              </w:rPr>
              <w:t>0.288</w:t>
            </w:r>
          </w:p>
        </w:tc>
      </w:tr>
      <w:bookmarkEnd w:id="0"/>
    </w:tbl>
    <w:p w:rsidR="00204853" w:rsidRPr="0022030F" w:rsidRDefault="00204853"/>
    <w:p w:rsidR="00204853" w:rsidRDefault="003B3542">
      <w:r>
        <w:rPr>
          <w:rFonts w:asciiTheme="minorEastAsia" w:hAnsiTheme="minorEastAsia" w:hint="eastAsia"/>
        </w:rPr>
        <w:t xml:space="preserve">*CFB on day 3 was </w:t>
      </w:r>
      <w:r>
        <w:rPr>
          <w:rFonts w:ascii="Times New Roman" w:hAnsi="Times New Roman" w:cs="Times New Roman"/>
          <w:sz w:val="22"/>
        </w:rPr>
        <w:t>subdivided into two groups using the cu</w:t>
      </w:r>
      <w:r>
        <w:rPr>
          <w:rFonts w:ascii="Times New Roman" w:hAnsi="Times New Roman" w:cs="Times New Roman" w:hint="eastAsia"/>
          <w:sz w:val="22"/>
        </w:rPr>
        <w:t>t-o</w:t>
      </w:r>
      <w:r>
        <w:rPr>
          <w:rFonts w:ascii="Times New Roman" w:hAnsi="Times New Roman" w:cs="Times New Roman"/>
          <w:sz w:val="22"/>
        </w:rPr>
        <w:t>ff value</w:t>
      </w:r>
      <w:r w:rsidR="002B793D">
        <w:rPr>
          <w:rFonts w:ascii="Times New Roman" w:hAnsi="Times New Roman" w:cs="Times New Roman" w:hint="eastAsia"/>
          <w:sz w:val="22"/>
        </w:rPr>
        <w:t xml:space="preserve">, and was converted into categorical variable.  </w:t>
      </w:r>
    </w:p>
    <w:p w:rsidR="003B3542" w:rsidRPr="00217A24" w:rsidRDefault="003B3542" w:rsidP="003B3542">
      <w:pPr>
        <w:spacing w:line="480" w:lineRule="auto"/>
        <w:rPr>
          <w:rFonts w:ascii="Times New Roman" w:hAnsi="Times New Roman" w:cs="Times New Roman"/>
          <w:sz w:val="22"/>
        </w:rPr>
      </w:pPr>
      <w:r w:rsidRPr="00217A24">
        <w:rPr>
          <w:rFonts w:ascii="Times New Roman" w:hAnsi="Times New Roman" w:cs="Times New Roman"/>
          <w:sz w:val="22"/>
        </w:rPr>
        <w:t>CFB: cumulative fluid balance</w:t>
      </w:r>
      <w:r>
        <w:rPr>
          <w:rFonts w:ascii="Times New Roman" w:hAnsi="Times New Roman" w:cs="Times New Roman" w:hint="eastAsia"/>
          <w:sz w:val="22"/>
        </w:rPr>
        <w:t xml:space="preserve">, </w:t>
      </w:r>
      <w:r w:rsidRPr="00217A24">
        <w:rPr>
          <w:rFonts w:ascii="Times New Roman" w:hAnsi="Times New Roman" w:cs="Times New Roman"/>
          <w:sz w:val="22"/>
        </w:rPr>
        <w:t xml:space="preserve">CRRT: continuous renal replacement therapy, </w:t>
      </w:r>
      <w:r w:rsidRPr="00A43527">
        <w:rPr>
          <w:rFonts w:ascii="Times New Roman" w:hAnsi="Times New Roman" w:cs="Times New Roman"/>
          <w:sz w:val="22"/>
        </w:rPr>
        <w:t xml:space="preserve">ECMO: extracorporeal </w:t>
      </w:r>
      <w:proofErr w:type="gramStart"/>
      <w:r w:rsidRPr="00A43527">
        <w:rPr>
          <w:rFonts w:ascii="Times New Roman" w:hAnsi="Times New Roman" w:cs="Times New Roman"/>
          <w:sz w:val="22"/>
        </w:rPr>
        <w:t>membrane</w:t>
      </w:r>
      <w:proofErr w:type="gramEnd"/>
      <w:r w:rsidRPr="00A43527">
        <w:rPr>
          <w:rFonts w:ascii="Times New Roman" w:hAnsi="Times New Roman" w:cs="Times New Roman"/>
          <w:sz w:val="22"/>
        </w:rPr>
        <w:t xml:space="preserve"> oxygenation</w:t>
      </w:r>
      <w:r>
        <w:rPr>
          <w:rFonts w:ascii="Times New Roman" w:hAnsi="Times New Roman" w:cs="Times New Roman" w:hint="eastAsia"/>
          <w:sz w:val="22"/>
        </w:rPr>
        <w:t xml:space="preserve">, BMI: body mass index, </w:t>
      </w:r>
      <w:r w:rsidRPr="00A43527">
        <w:rPr>
          <w:rFonts w:ascii="Times New Roman" w:hAnsi="Times New Roman" w:cs="Times New Roman"/>
          <w:sz w:val="22"/>
        </w:rPr>
        <w:t>ARDS: acute respiratory distress syndrome</w:t>
      </w:r>
      <w:r>
        <w:rPr>
          <w:rFonts w:ascii="Times New Roman" w:hAnsi="Times New Roman" w:cs="Times New Roman" w:hint="eastAsia"/>
          <w:sz w:val="22"/>
        </w:rPr>
        <w:t xml:space="preserve">, </w:t>
      </w:r>
      <w:r w:rsidR="009E72DC" w:rsidRPr="00A43527">
        <w:rPr>
          <w:rFonts w:ascii="Times New Roman" w:hAnsi="Times New Roman" w:cs="Times New Roman"/>
          <w:sz w:val="22"/>
        </w:rPr>
        <w:t>SOFA: Sequential Organ Failure Assessment</w:t>
      </w:r>
      <w:r w:rsidRPr="00A43527">
        <w:rPr>
          <w:rFonts w:ascii="Times New Roman" w:hAnsi="Times New Roman" w:cs="Times New Roman"/>
          <w:sz w:val="22"/>
        </w:rPr>
        <w:t>, RESP: Respiratory Extracorporeal membrane oxygenation survival prediction</w:t>
      </w:r>
    </w:p>
    <w:p w:rsidR="00204853" w:rsidRPr="003B3542" w:rsidRDefault="00204853">
      <w:pPr>
        <w:rPr>
          <w:rFonts w:hint="eastAsia"/>
          <w:noProof/>
        </w:rPr>
      </w:pPr>
    </w:p>
    <w:sectPr w:rsidR="00204853" w:rsidRPr="003B3542" w:rsidSect="006728D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nionPro-Regular">
    <w:altName w:val="HyhwpEQ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B4CFC"/>
    <w:multiLevelType w:val="hybridMultilevel"/>
    <w:tmpl w:val="CBDADE36"/>
    <w:lvl w:ilvl="0" w:tplc="EF1A39CC"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60520774"/>
    <w:multiLevelType w:val="hybridMultilevel"/>
    <w:tmpl w:val="5C302A9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28E"/>
    <w:rsid w:val="00000C26"/>
    <w:rsid w:val="000011A0"/>
    <w:rsid w:val="000046A5"/>
    <w:rsid w:val="00037F4D"/>
    <w:rsid w:val="00095642"/>
    <w:rsid w:val="000C690A"/>
    <w:rsid w:val="000D5E3F"/>
    <w:rsid w:val="000E0214"/>
    <w:rsid w:val="00114BA0"/>
    <w:rsid w:val="0013355F"/>
    <w:rsid w:val="0019206E"/>
    <w:rsid w:val="001A2CE8"/>
    <w:rsid w:val="00204853"/>
    <w:rsid w:val="00210EF2"/>
    <w:rsid w:val="00217A24"/>
    <w:rsid w:val="0022030F"/>
    <w:rsid w:val="002223C4"/>
    <w:rsid w:val="00230226"/>
    <w:rsid w:val="00260E3F"/>
    <w:rsid w:val="002A3DCC"/>
    <w:rsid w:val="002B793D"/>
    <w:rsid w:val="00305ABF"/>
    <w:rsid w:val="00376103"/>
    <w:rsid w:val="003B3542"/>
    <w:rsid w:val="003D03E0"/>
    <w:rsid w:val="004250E1"/>
    <w:rsid w:val="0043190B"/>
    <w:rsid w:val="004A1227"/>
    <w:rsid w:val="004B520A"/>
    <w:rsid w:val="00505181"/>
    <w:rsid w:val="00592B08"/>
    <w:rsid w:val="006532C1"/>
    <w:rsid w:val="006728D6"/>
    <w:rsid w:val="006D561D"/>
    <w:rsid w:val="0076315F"/>
    <w:rsid w:val="007B5CEF"/>
    <w:rsid w:val="007E3D58"/>
    <w:rsid w:val="0080739F"/>
    <w:rsid w:val="00807698"/>
    <w:rsid w:val="0088228E"/>
    <w:rsid w:val="00936611"/>
    <w:rsid w:val="0095401A"/>
    <w:rsid w:val="009D396B"/>
    <w:rsid w:val="009E13FB"/>
    <w:rsid w:val="009E72DC"/>
    <w:rsid w:val="00A43527"/>
    <w:rsid w:val="00A65327"/>
    <w:rsid w:val="00A91857"/>
    <w:rsid w:val="00AD3939"/>
    <w:rsid w:val="00B53845"/>
    <w:rsid w:val="00BD2533"/>
    <w:rsid w:val="00BF1F7B"/>
    <w:rsid w:val="00C06DF0"/>
    <w:rsid w:val="00C704D9"/>
    <w:rsid w:val="00C82FD5"/>
    <w:rsid w:val="00CA0A1A"/>
    <w:rsid w:val="00CB4D95"/>
    <w:rsid w:val="00D50D14"/>
    <w:rsid w:val="00D55C8F"/>
    <w:rsid w:val="00D573AD"/>
    <w:rsid w:val="00D94D20"/>
    <w:rsid w:val="00DC7995"/>
    <w:rsid w:val="00DF6ED4"/>
    <w:rsid w:val="00E03756"/>
    <w:rsid w:val="00E53F0F"/>
    <w:rsid w:val="00E72A9A"/>
    <w:rsid w:val="00F43884"/>
    <w:rsid w:val="00F45F44"/>
    <w:rsid w:val="00F6447D"/>
    <w:rsid w:val="00F64F3E"/>
    <w:rsid w:val="00F719F5"/>
    <w:rsid w:val="00F73C05"/>
    <w:rsid w:val="00FA2AF6"/>
    <w:rsid w:val="00FA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22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0E0214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0011A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0011A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305ABF"/>
    <w:pPr>
      <w:ind w:leftChars="400" w:left="800"/>
    </w:pPr>
  </w:style>
  <w:style w:type="character" w:styleId="a7">
    <w:name w:val="Emphasis"/>
    <w:basedOn w:val="a0"/>
    <w:uiPriority w:val="20"/>
    <w:qFormat/>
    <w:rsid w:val="009E13FB"/>
    <w:rPr>
      <w:b/>
      <w:bCs/>
      <w:i w:val="0"/>
      <w:iCs w:val="0"/>
    </w:rPr>
  </w:style>
  <w:style w:type="character" w:customStyle="1" w:styleId="st1">
    <w:name w:val="st1"/>
    <w:basedOn w:val="a0"/>
    <w:rsid w:val="009E13F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22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0E0214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0011A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0011A0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List Paragraph"/>
    <w:basedOn w:val="a"/>
    <w:uiPriority w:val="34"/>
    <w:qFormat/>
    <w:rsid w:val="00305ABF"/>
    <w:pPr>
      <w:ind w:leftChars="400" w:left="800"/>
    </w:pPr>
  </w:style>
  <w:style w:type="character" w:styleId="a7">
    <w:name w:val="Emphasis"/>
    <w:basedOn w:val="a0"/>
    <w:uiPriority w:val="20"/>
    <w:qFormat/>
    <w:rsid w:val="009E13FB"/>
    <w:rPr>
      <w:b/>
      <w:bCs/>
      <w:i w:val="0"/>
      <w:iCs w:val="0"/>
    </w:rPr>
  </w:style>
  <w:style w:type="character" w:customStyle="1" w:styleId="st1">
    <w:name w:val="st1"/>
    <w:basedOn w:val="a0"/>
    <w:rsid w:val="009E13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G"/><Relationship Id="rId4" Type="http://schemas.microsoft.com/office/2007/relationships/stylesWithEffects" Target="stylesWithEffect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585E7F-3450-427A-84E3-2F0E504EF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6</Pages>
  <Words>672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MYCOM1</dc:creator>
  <cp:keywords/>
  <dc:description/>
  <cp:lastModifiedBy>User</cp:lastModifiedBy>
  <cp:revision>14</cp:revision>
  <dcterms:created xsi:type="dcterms:W3CDTF">2020-08-24T05:20:00Z</dcterms:created>
  <dcterms:modified xsi:type="dcterms:W3CDTF">2020-08-30T10:07:00Z</dcterms:modified>
</cp:coreProperties>
</file>