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2F0517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Outcomes of minimally invasive approach during Hemi-arch or Total-arch replacement surgery</w:t>
      </w:r>
    </w:p>
    <w:p w14:paraId="37E31ED8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1F2315FE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Abstract</w:t>
      </w:r>
    </w:p>
    <w:p w14:paraId="200F7CBA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Background </w:t>
      </w:r>
      <w:r>
        <w:rPr>
          <w:rFonts w:ascii="Times New Roman" w:hAnsi="Times New Roman" w:cs="Times New Roman"/>
          <w:sz w:val="22"/>
        </w:rPr>
        <w:t xml:space="preserve">Minimal-access cardiac surgery, such as upper hemi-sternotomy or mini-thoracotomy, are currently accepted approach, associated with various advantages despite technically challanging. However, it remains controversial with little supporting evidence whether minimally invasive technique during arch surgery is feasible and efficacious. </w:t>
      </w:r>
      <w:r>
        <w:rPr>
          <w:rFonts w:ascii="Times New Roman" w:hAnsi="Times New Roman" w:cs="Times New Roman"/>
          <w:sz w:val="22"/>
          <w:lang w:val="en-GB"/>
        </w:rPr>
        <w:t>This study describes the operative profiles of hemi-arch or total-arch replacement with minimally invasive approach and evaluates early and overall clinical outcomes.</w:t>
      </w:r>
    </w:p>
    <w:p w14:paraId="0D30C20A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Methods: </w:t>
      </w:r>
      <w:r>
        <w:rPr>
          <w:rFonts w:ascii="Times New Roman" w:hAnsi="Times New Roman" w:cs="Times New Roman"/>
          <w:sz w:val="22"/>
        </w:rPr>
        <w:t>We retrospectively reviewed records of consecutive 59 patients with Total arch or Hemi-arch replacement via minimally invasive approach undergoing at a single medical center from August 2015 to April 2020. All operations were performed by a single surgeon.</w:t>
      </w:r>
    </w:p>
    <w:p w14:paraId="2290C4A3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Results: </w:t>
      </w:r>
      <w:r>
        <w:rPr>
          <w:rFonts w:ascii="Times New Roman" w:hAnsi="Times New Roman" w:cs="Times New Roman"/>
          <w:sz w:val="22"/>
        </w:rPr>
        <w:t>Overall 59 patients (female 15) with a mean age of 58.2 ± 13.2 years underwent Hemiarch replacement and 70.9 ± 6.4 years underwent Total arch replacement.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2"/>
        </w:rPr>
        <w:t>Conversion to full sternotomy was not needed.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New acute renal failure occurred in 1 (2.2%), temporary neurologic deficit in 2 (4.4%) patients. Early mortality was observed in 1 (2.2%) patients. </w:t>
      </w:r>
    </w:p>
    <w:p w14:paraId="26D4743D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Conclusions: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2"/>
        </w:rPr>
        <w:t>Minimally invasive arch replacement surgery is challenging, but technically feasible, and this miniaturizing approach requires a proper training and should be done by expert surgeons.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2"/>
        </w:rPr>
        <w:t>Excellent early outcomes were presented regardless of the type of arch replacement in this cohort. At this time, we cannot predict the long-term outcome. But this less-invasive approaches by expert surgeons may increase the patients’ satisfaction, reduce the risks, thereby improve the postoperative outcomes.</w:t>
      </w:r>
    </w:p>
    <w:p w14:paraId="3F7C0587" w14:textId="77777777" w:rsidR="003F2C22" w:rsidRDefault="003F2C22" w:rsidP="003F2C2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Key words:</w:t>
      </w:r>
      <w:r>
        <w:rPr>
          <w:rFonts w:ascii="Times New Roman" w:hAnsi="Times New Roman" w:cs="Times New Roman"/>
          <w:sz w:val="22"/>
        </w:rPr>
        <w:t xml:space="preserve"> Total arch replacement, Hemi arch replacement, minimally invasive surgery</w:t>
      </w:r>
    </w:p>
    <w:p w14:paraId="5EE7D0FE" w14:textId="77777777" w:rsidR="007B14E3" w:rsidRPr="003F2C22" w:rsidRDefault="007B14E3" w:rsidP="00C031B6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  <w:sectPr w:rsidR="007B14E3" w:rsidRPr="003F2C22" w:rsidSect="007B14E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AA3DE8A" w14:textId="188EF3E4" w:rsidR="00D66399" w:rsidRPr="00B717BD" w:rsidRDefault="00C031B6" w:rsidP="00921780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B717BD"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Table 1.</w:t>
      </w:r>
      <w:r w:rsidRPr="00B717BD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D411A8" w:rsidRPr="00B717BD">
        <w:rPr>
          <w:rFonts w:ascii="Times New Roman" w:eastAsia="맑은 고딕" w:hAnsi="Times New Roman" w:cs="Times New Roman"/>
          <w:sz w:val="24"/>
          <w:szCs w:val="24"/>
        </w:rPr>
        <w:t>Baseline characteristics between Hemi arch replacement and Total arch replacement groups</w:t>
      </w:r>
    </w:p>
    <w:tbl>
      <w:tblPr>
        <w:tblpPr w:leftFromText="142" w:rightFromText="142" w:vertAnchor="text" w:tblpY="1"/>
        <w:tblOverlap w:val="never"/>
        <w:tblW w:w="1355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6"/>
        <w:gridCol w:w="2654"/>
        <w:gridCol w:w="2655"/>
        <w:gridCol w:w="1849"/>
      </w:tblGrid>
      <w:tr w:rsidR="001269FD" w:rsidRPr="00B717BD" w14:paraId="049DDD1F" w14:textId="77777777" w:rsidTr="001269FD">
        <w:trPr>
          <w:trHeight w:val="224"/>
        </w:trPr>
        <w:tc>
          <w:tcPr>
            <w:tcW w:w="6396" w:type="dxa"/>
            <w:tcBorders>
              <w:bottom w:val="single" w:sz="12" w:space="0" w:color="auto"/>
            </w:tcBorders>
            <w:vAlign w:val="center"/>
          </w:tcPr>
          <w:p w14:paraId="12B87863" w14:textId="2833716E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2654" w:type="dxa"/>
            <w:tcBorders>
              <w:top w:val="single" w:sz="12" w:space="0" w:color="auto"/>
              <w:bottom w:val="single" w:sz="12" w:space="0" w:color="auto"/>
            </w:tcBorders>
          </w:tcPr>
          <w:p w14:paraId="7CE5432F" w14:textId="7777777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Hemi arch replacement</w:t>
            </w:r>
          </w:p>
          <w:p w14:paraId="75BA7F88" w14:textId="2A433FE6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45)</w:t>
            </w:r>
          </w:p>
        </w:tc>
        <w:tc>
          <w:tcPr>
            <w:tcW w:w="2655" w:type="dxa"/>
            <w:tcBorders>
              <w:top w:val="single" w:sz="12" w:space="0" w:color="auto"/>
              <w:bottom w:val="single" w:sz="12" w:space="0" w:color="auto"/>
            </w:tcBorders>
          </w:tcPr>
          <w:p w14:paraId="5548E7E2" w14:textId="7777777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Total arch replacement</w:t>
            </w:r>
          </w:p>
          <w:p w14:paraId="47EFC80B" w14:textId="24E80FE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14)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AC6DE9" w14:textId="7777777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54DA2BA8" w14:textId="3258914E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59)</w:t>
            </w:r>
          </w:p>
        </w:tc>
      </w:tr>
      <w:tr w:rsidR="001269FD" w:rsidRPr="00B717BD" w14:paraId="5F95EB99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37389659" w14:textId="77777777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2654" w:type="dxa"/>
            <w:vAlign w:val="center"/>
          </w:tcPr>
          <w:p w14:paraId="10ECB4FE" w14:textId="691A4405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58.2±13.2</w:t>
            </w:r>
          </w:p>
        </w:tc>
        <w:tc>
          <w:tcPr>
            <w:tcW w:w="2655" w:type="dxa"/>
            <w:vAlign w:val="center"/>
          </w:tcPr>
          <w:p w14:paraId="63E833E3" w14:textId="2FB07358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70.9±6.4</w:t>
            </w:r>
          </w:p>
        </w:tc>
        <w:tc>
          <w:tcPr>
            <w:tcW w:w="1849" w:type="dxa"/>
            <w:vAlign w:val="center"/>
          </w:tcPr>
          <w:p w14:paraId="5E1B6D78" w14:textId="1F45D6A8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041A0749" w14:textId="77777777" w:rsidTr="001269FD">
        <w:trPr>
          <w:trHeight w:val="61"/>
        </w:trPr>
        <w:tc>
          <w:tcPr>
            <w:tcW w:w="6396" w:type="dxa"/>
            <w:vAlign w:val="center"/>
          </w:tcPr>
          <w:p w14:paraId="157C247A" w14:textId="0A138D3C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Male gender</w:t>
            </w:r>
          </w:p>
        </w:tc>
        <w:tc>
          <w:tcPr>
            <w:tcW w:w="2654" w:type="dxa"/>
            <w:vAlign w:val="center"/>
          </w:tcPr>
          <w:p w14:paraId="56901245" w14:textId="5B4A89B2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 (73.3)</w:t>
            </w:r>
          </w:p>
        </w:tc>
        <w:tc>
          <w:tcPr>
            <w:tcW w:w="2655" w:type="dxa"/>
            <w:vAlign w:val="center"/>
          </w:tcPr>
          <w:p w14:paraId="7019B283" w14:textId="60A29871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 (78.6)</w:t>
            </w:r>
          </w:p>
        </w:tc>
        <w:tc>
          <w:tcPr>
            <w:tcW w:w="1849" w:type="dxa"/>
            <w:vAlign w:val="center"/>
          </w:tcPr>
          <w:p w14:paraId="24E23671" w14:textId="11F53232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 (74.6)</w:t>
            </w:r>
          </w:p>
        </w:tc>
      </w:tr>
      <w:tr w:rsidR="001269FD" w:rsidRPr="00B717BD" w14:paraId="010D4B85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1364E781" w14:textId="19103769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Female gender</w:t>
            </w:r>
          </w:p>
        </w:tc>
        <w:tc>
          <w:tcPr>
            <w:tcW w:w="2654" w:type="dxa"/>
            <w:vAlign w:val="center"/>
          </w:tcPr>
          <w:p w14:paraId="2111F9DC" w14:textId="454C0008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 (26.7)</w:t>
            </w:r>
          </w:p>
        </w:tc>
        <w:tc>
          <w:tcPr>
            <w:tcW w:w="2655" w:type="dxa"/>
            <w:vAlign w:val="center"/>
          </w:tcPr>
          <w:p w14:paraId="49AB3707" w14:textId="3671AFE2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(21.4)</w:t>
            </w:r>
          </w:p>
        </w:tc>
        <w:tc>
          <w:tcPr>
            <w:tcW w:w="1849" w:type="dxa"/>
            <w:vAlign w:val="center"/>
          </w:tcPr>
          <w:p w14:paraId="486AD3AC" w14:textId="5FC7A1E2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 (25.4)</w:t>
            </w:r>
          </w:p>
        </w:tc>
      </w:tr>
      <w:tr w:rsidR="001269FD" w:rsidRPr="00B717BD" w14:paraId="74F56C8E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75963C8E" w14:textId="31DF4670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BSA</w:t>
            </w:r>
          </w:p>
        </w:tc>
        <w:tc>
          <w:tcPr>
            <w:tcW w:w="2654" w:type="dxa"/>
            <w:vAlign w:val="center"/>
          </w:tcPr>
          <w:p w14:paraId="1F9E06E7" w14:textId="7F4D7ED4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1.79±0.25</w:t>
            </w:r>
          </w:p>
        </w:tc>
        <w:tc>
          <w:tcPr>
            <w:tcW w:w="2655" w:type="dxa"/>
            <w:vAlign w:val="center"/>
          </w:tcPr>
          <w:p w14:paraId="0C7B9461" w14:textId="5B078B3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1.74±0.13</w:t>
            </w:r>
          </w:p>
        </w:tc>
        <w:tc>
          <w:tcPr>
            <w:tcW w:w="1849" w:type="dxa"/>
            <w:vAlign w:val="center"/>
          </w:tcPr>
          <w:p w14:paraId="7BF7F326" w14:textId="4B74B51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6A544EA9" w14:textId="77777777" w:rsidTr="001269FD">
        <w:trPr>
          <w:trHeight w:val="89"/>
        </w:trPr>
        <w:tc>
          <w:tcPr>
            <w:tcW w:w="6396" w:type="dxa"/>
            <w:vAlign w:val="center"/>
          </w:tcPr>
          <w:p w14:paraId="06527302" w14:textId="4AE41D96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654" w:type="dxa"/>
            <w:vAlign w:val="center"/>
          </w:tcPr>
          <w:p w14:paraId="2412CB1A" w14:textId="08C657ED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 (37.8)</w:t>
            </w:r>
          </w:p>
        </w:tc>
        <w:tc>
          <w:tcPr>
            <w:tcW w:w="2655" w:type="dxa"/>
            <w:vAlign w:val="center"/>
          </w:tcPr>
          <w:p w14:paraId="000660D7" w14:textId="4275482B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 (78.6)</w:t>
            </w:r>
          </w:p>
        </w:tc>
        <w:tc>
          <w:tcPr>
            <w:tcW w:w="1849" w:type="dxa"/>
            <w:vAlign w:val="center"/>
          </w:tcPr>
          <w:p w14:paraId="0FBDDB05" w14:textId="2326A299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 (47.5)</w:t>
            </w:r>
          </w:p>
        </w:tc>
      </w:tr>
      <w:tr w:rsidR="001269FD" w:rsidRPr="00B717BD" w14:paraId="034C3E8B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3F5A949E" w14:textId="2C4FEC52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i/>
                <w:iCs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2654" w:type="dxa"/>
            <w:vAlign w:val="center"/>
          </w:tcPr>
          <w:p w14:paraId="11044878" w14:textId="5ED7624C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(8.9)</w:t>
            </w:r>
          </w:p>
        </w:tc>
        <w:tc>
          <w:tcPr>
            <w:tcW w:w="2655" w:type="dxa"/>
            <w:vAlign w:val="center"/>
          </w:tcPr>
          <w:p w14:paraId="6C5CD99D" w14:textId="4AE20324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(7.1)</w:t>
            </w:r>
          </w:p>
        </w:tc>
        <w:tc>
          <w:tcPr>
            <w:tcW w:w="1849" w:type="dxa"/>
            <w:vAlign w:val="center"/>
          </w:tcPr>
          <w:p w14:paraId="41155AD0" w14:textId="4145588C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(8.5)</w:t>
            </w:r>
          </w:p>
        </w:tc>
      </w:tr>
      <w:tr w:rsidR="001269FD" w:rsidRPr="00B717BD" w14:paraId="1FB58B31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1F081697" w14:textId="095ECFC0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i/>
                <w:iCs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Chronic lung disease</w:t>
            </w:r>
          </w:p>
        </w:tc>
        <w:tc>
          <w:tcPr>
            <w:tcW w:w="2654" w:type="dxa"/>
            <w:vAlign w:val="center"/>
          </w:tcPr>
          <w:p w14:paraId="14576C43" w14:textId="07E2E4A4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(11.1</w:t>
            </w:r>
            <w:r w:rsidRPr="00B717BD">
              <w:rPr>
                <w:rFonts w:ascii="Times New Roman" w:eastAsia="맑은 고딕" w:hAnsi="Times New Roman" w:cs="Times New Roman"/>
                <w:strike/>
                <w:color w:val="000000"/>
                <w:sz w:val="24"/>
                <w:szCs w:val="24"/>
              </w:rPr>
              <w:t>)</w:t>
            </w:r>
          </w:p>
        </w:tc>
        <w:tc>
          <w:tcPr>
            <w:tcW w:w="2655" w:type="dxa"/>
            <w:vAlign w:val="center"/>
          </w:tcPr>
          <w:p w14:paraId="78E102CE" w14:textId="0C9E53CD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849" w:type="dxa"/>
            <w:vAlign w:val="center"/>
          </w:tcPr>
          <w:p w14:paraId="6B358914" w14:textId="160038F1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(8.5)</w:t>
            </w:r>
          </w:p>
        </w:tc>
      </w:tr>
      <w:tr w:rsidR="001269FD" w:rsidRPr="00B717BD" w14:paraId="7689738C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12A99DB0" w14:textId="44D3D470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Coronary artery disease</w:t>
            </w:r>
          </w:p>
        </w:tc>
        <w:tc>
          <w:tcPr>
            <w:tcW w:w="2654" w:type="dxa"/>
            <w:vAlign w:val="center"/>
          </w:tcPr>
          <w:p w14:paraId="101315F9" w14:textId="266A11B1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 (37.8)</w:t>
            </w:r>
          </w:p>
        </w:tc>
        <w:tc>
          <w:tcPr>
            <w:tcW w:w="2655" w:type="dxa"/>
            <w:vAlign w:val="center"/>
          </w:tcPr>
          <w:p w14:paraId="473EAB4D" w14:textId="3101A695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 (42.9)</w:t>
            </w:r>
          </w:p>
        </w:tc>
        <w:tc>
          <w:tcPr>
            <w:tcW w:w="1849" w:type="dxa"/>
            <w:vAlign w:val="center"/>
          </w:tcPr>
          <w:p w14:paraId="4A3E8B81" w14:textId="21953DDC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 (39.0)</w:t>
            </w:r>
          </w:p>
        </w:tc>
      </w:tr>
      <w:tr w:rsidR="001269FD" w:rsidRPr="00B717BD" w14:paraId="7B7939E2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1222A9CA" w14:textId="51FA60EE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Hemodialysis</w:t>
            </w:r>
          </w:p>
        </w:tc>
        <w:tc>
          <w:tcPr>
            <w:tcW w:w="2654" w:type="dxa"/>
            <w:vAlign w:val="center"/>
          </w:tcPr>
          <w:p w14:paraId="56D85B76" w14:textId="722D6C88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655" w:type="dxa"/>
            <w:vAlign w:val="center"/>
          </w:tcPr>
          <w:p w14:paraId="453996BB" w14:textId="37EBB405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849" w:type="dxa"/>
            <w:vAlign w:val="center"/>
          </w:tcPr>
          <w:p w14:paraId="4D586E1B" w14:textId="52EBEBF9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</w:tr>
      <w:tr w:rsidR="001269FD" w:rsidRPr="00B717BD" w14:paraId="173C0259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74AE7DDF" w14:textId="07EC1F19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History of CVA</w:t>
            </w:r>
          </w:p>
        </w:tc>
        <w:tc>
          <w:tcPr>
            <w:tcW w:w="2654" w:type="dxa"/>
            <w:vAlign w:val="center"/>
          </w:tcPr>
          <w:p w14:paraId="651FCE11" w14:textId="53A98987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 (28.9)</w:t>
            </w:r>
          </w:p>
        </w:tc>
        <w:tc>
          <w:tcPr>
            <w:tcW w:w="2655" w:type="dxa"/>
            <w:vAlign w:val="center"/>
          </w:tcPr>
          <w:p w14:paraId="10315E56" w14:textId="68660778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 (71.4)</w:t>
            </w:r>
          </w:p>
        </w:tc>
        <w:tc>
          <w:tcPr>
            <w:tcW w:w="1849" w:type="dxa"/>
            <w:vAlign w:val="center"/>
          </w:tcPr>
          <w:p w14:paraId="50FCBBE5" w14:textId="3FC8992E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 (39.0)</w:t>
            </w:r>
          </w:p>
        </w:tc>
      </w:tr>
      <w:tr w:rsidR="001269FD" w:rsidRPr="00B717BD" w14:paraId="60EBD3E4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7432D45D" w14:textId="795CE5CE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Peripheral arterial disease</w:t>
            </w:r>
          </w:p>
        </w:tc>
        <w:tc>
          <w:tcPr>
            <w:tcW w:w="2654" w:type="dxa"/>
            <w:vAlign w:val="center"/>
          </w:tcPr>
          <w:p w14:paraId="5D09F14A" w14:textId="710D7D8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(8.9)</w:t>
            </w:r>
          </w:p>
        </w:tc>
        <w:tc>
          <w:tcPr>
            <w:tcW w:w="2655" w:type="dxa"/>
            <w:vAlign w:val="center"/>
          </w:tcPr>
          <w:p w14:paraId="617A8750" w14:textId="108DED76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(7.1)</w:t>
            </w:r>
          </w:p>
        </w:tc>
        <w:tc>
          <w:tcPr>
            <w:tcW w:w="1849" w:type="dxa"/>
            <w:vAlign w:val="center"/>
          </w:tcPr>
          <w:p w14:paraId="34A5E354" w14:textId="35A9265E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(8.5)</w:t>
            </w:r>
          </w:p>
        </w:tc>
      </w:tr>
      <w:tr w:rsidR="001269FD" w:rsidRPr="00B717BD" w14:paraId="79A02F6E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5D9F5311" w14:textId="53961628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EuroSCORE II</w:t>
            </w:r>
          </w:p>
        </w:tc>
        <w:tc>
          <w:tcPr>
            <w:tcW w:w="2654" w:type="dxa"/>
            <w:vAlign w:val="center"/>
          </w:tcPr>
          <w:p w14:paraId="444289A5" w14:textId="651D275B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2.40±2.51</w:t>
            </w:r>
          </w:p>
        </w:tc>
        <w:tc>
          <w:tcPr>
            <w:tcW w:w="2655" w:type="dxa"/>
            <w:vAlign w:val="center"/>
          </w:tcPr>
          <w:p w14:paraId="47A749F2" w14:textId="2A7BBEFA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2.93±2.85</w:t>
            </w:r>
          </w:p>
        </w:tc>
        <w:tc>
          <w:tcPr>
            <w:tcW w:w="1849" w:type="dxa"/>
            <w:vAlign w:val="center"/>
          </w:tcPr>
          <w:p w14:paraId="77CC9BEE" w14:textId="685A4C64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7EEFC1EE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522CCCDC" w14:textId="085CA60E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Hemoglobin, mg/dL</w:t>
            </w:r>
          </w:p>
        </w:tc>
        <w:tc>
          <w:tcPr>
            <w:tcW w:w="2654" w:type="dxa"/>
            <w:vAlign w:val="center"/>
          </w:tcPr>
          <w:p w14:paraId="1BBBF781" w14:textId="6825B18B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13.44±1.96</w:t>
            </w:r>
          </w:p>
        </w:tc>
        <w:tc>
          <w:tcPr>
            <w:tcW w:w="2655" w:type="dxa"/>
            <w:vAlign w:val="center"/>
          </w:tcPr>
          <w:p w14:paraId="1512D2B4" w14:textId="09190920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12.28±1.38</w:t>
            </w:r>
          </w:p>
        </w:tc>
        <w:tc>
          <w:tcPr>
            <w:tcW w:w="1849" w:type="dxa"/>
            <w:vAlign w:val="center"/>
          </w:tcPr>
          <w:p w14:paraId="0E29F7C5" w14:textId="207FCC1F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11649442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4EEFC869" w14:textId="68D1EADF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GFR</w:t>
            </w:r>
          </w:p>
        </w:tc>
        <w:tc>
          <w:tcPr>
            <w:tcW w:w="2654" w:type="dxa"/>
            <w:vAlign w:val="center"/>
          </w:tcPr>
          <w:p w14:paraId="5FE85536" w14:textId="16C0F997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85.87±21.76</w:t>
            </w:r>
          </w:p>
        </w:tc>
        <w:tc>
          <w:tcPr>
            <w:tcW w:w="2655" w:type="dxa"/>
            <w:vAlign w:val="center"/>
          </w:tcPr>
          <w:p w14:paraId="6F19D620" w14:textId="0433E5CF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75.29±20.24</w:t>
            </w:r>
          </w:p>
        </w:tc>
        <w:tc>
          <w:tcPr>
            <w:tcW w:w="1849" w:type="dxa"/>
            <w:vAlign w:val="center"/>
          </w:tcPr>
          <w:p w14:paraId="4D387DD7" w14:textId="5603E268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2D4845B9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5A986006" w14:textId="2380BA98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Creatinine </w:t>
            </w:r>
          </w:p>
        </w:tc>
        <w:tc>
          <w:tcPr>
            <w:tcW w:w="2654" w:type="dxa"/>
            <w:vAlign w:val="center"/>
          </w:tcPr>
          <w:p w14:paraId="22A89AED" w14:textId="32D09F50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1.00±0.72</w:t>
            </w:r>
          </w:p>
        </w:tc>
        <w:tc>
          <w:tcPr>
            <w:tcW w:w="2655" w:type="dxa"/>
            <w:vAlign w:val="center"/>
          </w:tcPr>
          <w:p w14:paraId="394C3A48" w14:textId="087C9050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0.97±0.32</w:t>
            </w:r>
          </w:p>
        </w:tc>
        <w:tc>
          <w:tcPr>
            <w:tcW w:w="1849" w:type="dxa"/>
            <w:vAlign w:val="center"/>
          </w:tcPr>
          <w:p w14:paraId="3C64C13C" w14:textId="2DB91525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2B78D5FE" w14:textId="77777777" w:rsidTr="001269FD">
        <w:trPr>
          <w:trHeight w:val="350"/>
        </w:trPr>
        <w:tc>
          <w:tcPr>
            <w:tcW w:w="6396" w:type="dxa"/>
            <w:vAlign w:val="center"/>
          </w:tcPr>
          <w:p w14:paraId="48A78E77" w14:textId="443FD943" w:rsidR="001269FD" w:rsidRPr="00B717BD" w:rsidRDefault="001269FD" w:rsidP="00AD7F96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Echocardiographic data</w:t>
            </w:r>
            <w:bookmarkStart w:id="0" w:name="_GoBack"/>
            <w:bookmarkEnd w:id="0"/>
          </w:p>
        </w:tc>
        <w:tc>
          <w:tcPr>
            <w:tcW w:w="2654" w:type="dxa"/>
            <w:vAlign w:val="center"/>
          </w:tcPr>
          <w:p w14:paraId="5F115747" w14:textId="6CDFB003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vAlign w:val="center"/>
          </w:tcPr>
          <w:p w14:paraId="374E15C9" w14:textId="1DE81E50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14:paraId="49A69570" w14:textId="47FBB1FD" w:rsidR="001269FD" w:rsidRPr="00B717BD" w:rsidRDefault="001269FD" w:rsidP="00AD7F9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1269FD" w:rsidRPr="00B717BD" w14:paraId="0604849B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648BC1FC" w14:textId="7B4DCD69" w:rsidR="001269FD" w:rsidRPr="00B717BD" w:rsidRDefault="001269FD" w:rsidP="00D411A8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 AF</w:t>
            </w:r>
          </w:p>
        </w:tc>
        <w:tc>
          <w:tcPr>
            <w:tcW w:w="2654" w:type="dxa"/>
            <w:vAlign w:val="center"/>
          </w:tcPr>
          <w:p w14:paraId="609DD25C" w14:textId="4EFC53F9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655" w:type="dxa"/>
            <w:vAlign w:val="center"/>
          </w:tcPr>
          <w:p w14:paraId="219C1041" w14:textId="7C25B4BE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849" w:type="dxa"/>
            <w:vAlign w:val="center"/>
          </w:tcPr>
          <w:p w14:paraId="7B28589D" w14:textId="30BA5760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</w:tr>
      <w:tr w:rsidR="001269FD" w:rsidRPr="00B717BD" w14:paraId="7E4200C7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315E3BA0" w14:textId="3313B7ED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Bicuspid AV</w:t>
            </w:r>
          </w:p>
        </w:tc>
        <w:tc>
          <w:tcPr>
            <w:tcW w:w="2654" w:type="dxa"/>
            <w:vAlign w:val="center"/>
          </w:tcPr>
          <w:p w14:paraId="072229A4" w14:textId="412E4888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 (60.0)</w:t>
            </w:r>
          </w:p>
        </w:tc>
        <w:tc>
          <w:tcPr>
            <w:tcW w:w="2655" w:type="dxa"/>
            <w:vAlign w:val="center"/>
          </w:tcPr>
          <w:p w14:paraId="44A43B1D" w14:textId="4D93C9AB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(7.1)</w:t>
            </w:r>
          </w:p>
        </w:tc>
        <w:tc>
          <w:tcPr>
            <w:tcW w:w="1849" w:type="dxa"/>
            <w:vAlign w:val="center"/>
          </w:tcPr>
          <w:p w14:paraId="6B7CACC3" w14:textId="223C27B1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 (47.5)</w:t>
            </w:r>
          </w:p>
        </w:tc>
      </w:tr>
      <w:tr w:rsidR="001269FD" w:rsidRPr="00B717BD" w14:paraId="5CD68D66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464C0EF5" w14:textId="75DB170D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AS (moderate to severe)</w:t>
            </w:r>
          </w:p>
        </w:tc>
        <w:tc>
          <w:tcPr>
            <w:tcW w:w="2654" w:type="dxa"/>
            <w:vAlign w:val="center"/>
          </w:tcPr>
          <w:p w14:paraId="6EE69F6C" w14:textId="72BD1856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 (48.9)</w:t>
            </w:r>
          </w:p>
        </w:tc>
        <w:tc>
          <w:tcPr>
            <w:tcW w:w="2655" w:type="dxa"/>
            <w:vAlign w:val="center"/>
          </w:tcPr>
          <w:p w14:paraId="207EEAF2" w14:textId="39AC8DA6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(28.6)</w:t>
            </w:r>
          </w:p>
        </w:tc>
        <w:tc>
          <w:tcPr>
            <w:tcW w:w="1849" w:type="dxa"/>
            <w:vAlign w:val="center"/>
          </w:tcPr>
          <w:p w14:paraId="4008115E" w14:textId="36B245D4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 (44.1)</w:t>
            </w:r>
          </w:p>
        </w:tc>
      </w:tr>
      <w:tr w:rsidR="001269FD" w:rsidRPr="00B717BD" w14:paraId="7CC42A8C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094B2DEB" w14:textId="622DE4A1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AR (moderate to severe)</w:t>
            </w:r>
          </w:p>
        </w:tc>
        <w:tc>
          <w:tcPr>
            <w:tcW w:w="2654" w:type="dxa"/>
            <w:vAlign w:val="center"/>
          </w:tcPr>
          <w:p w14:paraId="242D3670" w14:textId="61D7D3A5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 (53.3)</w:t>
            </w:r>
          </w:p>
        </w:tc>
        <w:tc>
          <w:tcPr>
            <w:tcW w:w="2655" w:type="dxa"/>
            <w:vAlign w:val="center"/>
          </w:tcPr>
          <w:p w14:paraId="758E24A6" w14:textId="6D72EC97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 (42.9)</w:t>
            </w:r>
          </w:p>
        </w:tc>
        <w:tc>
          <w:tcPr>
            <w:tcW w:w="1849" w:type="dxa"/>
            <w:vAlign w:val="center"/>
          </w:tcPr>
          <w:p w14:paraId="6920FCD2" w14:textId="0BDC6891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 (50.8)</w:t>
            </w:r>
          </w:p>
        </w:tc>
      </w:tr>
      <w:tr w:rsidR="001269FD" w:rsidRPr="00B717BD" w14:paraId="78EDC3A6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55B631B6" w14:textId="607EAD1D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LV ejection fraction, %</w:t>
            </w:r>
          </w:p>
        </w:tc>
        <w:tc>
          <w:tcPr>
            <w:tcW w:w="2654" w:type="dxa"/>
            <w:vAlign w:val="center"/>
          </w:tcPr>
          <w:p w14:paraId="499DF50C" w14:textId="66CE2754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59.67±8.37</w:t>
            </w:r>
          </w:p>
        </w:tc>
        <w:tc>
          <w:tcPr>
            <w:tcW w:w="2655" w:type="dxa"/>
            <w:vAlign w:val="center"/>
          </w:tcPr>
          <w:p w14:paraId="4BCEB6B5" w14:textId="0DC7B236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63.00±4.15</w:t>
            </w:r>
          </w:p>
        </w:tc>
        <w:tc>
          <w:tcPr>
            <w:tcW w:w="1849" w:type="dxa"/>
            <w:vAlign w:val="center"/>
          </w:tcPr>
          <w:p w14:paraId="5444266E" w14:textId="410C7C49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15A4CD61" w14:textId="77777777" w:rsidTr="001269FD">
        <w:trPr>
          <w:trHeight w:val="89"/>
        </w:trPr>
        <w:tc>
          <w:tcPr>
            <w:tcW w:w="6396" w:type="dxa"/>
            <w:vAlign w:val="center"/>
          </w:tcPr>
          <w:p w14:paraId="5477ADFD" w14:textId="79357486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LVIDs, mm</w:t>
            </w:r>
          </w:p>
        </w:tc>
        <w:tc>
          <w:tcPr>
            <w:tcW w:w="2654" w:type="dxa"/>
            <w:vAlign w:val="center"/>
          </w:tcPr>
          <w:p w14:paraId="0E5AB853" w14:textId="0BBCE54D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34.36±7.98</w:t>
            </w:r>
          </w:p>
        </w:tc>
        <w:tc>
          <w:tcPr>
            <w:tcW w:w="2655" w:type="dxa"/>
            <w:vAlign w:val="center"/>
          </w:tcPr>
          <w:p w14:paraId="495E13D4" w14:textId="68B579AF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31.07±5.66</w:t>
            </w:r>
          </w:p>
        </w:tc>
        <w:tc>
          <w:tcPr>
            <w:tcW w:w="1849" w:type="dxa"/>
            <w:vAlign w:val="center"/>
          </w:tcPr>
          <w:p w14:paraId="392B9763" w14:textId="150A300E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200F25D7" w14:textId="77777777" w:rsidTr="001269FD">
        <w:trPr>
          <w:trHeight w:val="123"/>
        </w:trPr>
        <w:tc>
          <w:tcPr>
            <w:tcW w:w="6396" w:type="dxa"/>
            <w:vAlign w:val="center"/>
          </w:tcPr>
          <w:p w14:paraId="6E67C7D8" w14:textId="5032962C" w:rsidR="001269FD" w:rsidRPr="00B717BD" w:rsidRDefault="001269FD" w:rsidP="00D411A8">
            <w:pPr>
              <w:spacing w:after="0" w:line="360" w:lineRule="auto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LVIDd, mm</w:t>
            </w:r>
          </w:p>
        </w:tc>
        <w:tc>
          <w:tcPr>
            <w:tcW w:w="2654" w:type="dxa"/>
            <w:vAlign w:val="center"/>
          </w:tcPr>
          <w:p w14:paraId="1E6A9FDC" w14:textId="7B823A42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53.51±8.55</w:t>
            </w:r>
          </w:p>
        </w:tc>
        <w:tc>
          <w:tcPr>
            <w:tcW w:w="2655" w:type="dxa"/>
            <w:vAlign w:val="center"/>
          </w:tcPr>
          <w:p w14:paraId="7B836E18" w14:textId="4E01F0EF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50.36±4.84</w:t>
            </w:r>
          </w:p>
        </w:tc>
        <w:tc>
          <w:tcPr>
            <w:tcW w:w="1849" w:type="dxa"/>
            <w:vAlign w:val="center"/>
          </w:tcPr>
          <w:p w14:paraId="7C23913E" w14:textId="3B84DD83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2BF3DA88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002B6162" w14:textId="3C57CDEF" w:rsidR="001269FD" w:rsidRPr="00B717BD" w:rsidRDefault="001269FD" w:rsidP="00D411A8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Peak ARPG, mmHg</w:t>
            </w:r>
          </w:p>
        </w:tc>
        <w:tc>
          <w:tcPr>
            <w:tcW w:w="2654" w:type="dxa"/>
            <w:vAlign w:val="center"/>
          </w:tcPr>
          <w:p w14:paraId="1B43A088" w14:textId="7BDD7631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3.36±1.93</w:t>
            </w:r>
          </w:p>
        </w:tc>
        <w:tc>
          <w:tcPr>
            <w:tcW w:w="2655" w:type="dxa"/>
            <w:vAlign w:val="center"/>
          </w:tcPr>
          <w:p w14:paraId="0C72302B" w14:textId="7A0C38B3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2.50±1.99</w:t>
            </w:r>
          </w:p>
        </w:tc>
        <w:tc>
          <w:tcPr>
            <w:tcW w:w="1849" w:type="dxa"/>
            <w:vAlign w:val="center"/>
          </w:tcPr>
          <w:p w14:paraId="13AE8A4F" w14:textId="41E81174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1269FD" w:rsidRPr="00B717BD" w14:paraId="6A51998F" w14:textId="77777777" w:rsidTr="001269FD">
        <w:trPr>
          <w:trHeight w:val="247"/>
        </w:trPr>
        <w:tc>
          <w:tcPr>
            <w:tcW w:w="6396" w:type="dxa"/>
            <w:vAlign w:val="center"/>
          </w:tcPr>
          <w:p w14:paraId="45135E42" w14:textId="548BFA35" w:rsidR="001269FD" w:rsidRPr="00B717BD" w:rsidRDefault="001269FD" w:rsidP="00D411A8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Cancer history</w:t>
            </w:r>
          </w:p>
        </w:tc>
        <w:tc>
          <w:tcPr>
            <w:tcW w:w="2654" w:type="dxa"/>
            <w:vAlign w:val="center"/>
          </w:tcPr>
          <w:p w14:paraId="1313F56D" w14:textId="25AD507D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 (20.0)</w:t>
            </w:r>
          </w:p>
        </w:tc>
        <w:tc>
          <w:tcPr>
            <w:tcW w:w="2655" w:type="dxa"/>
            <w:vAlign w:val="center"/>
          </w:tcPr>
          <w:p w14:paraId="7FBB1C34" w14:textId="1A21D3DC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(14.3)</w:t>
            </w:r>
          </w:p>
        </w:tc>
        <w:tc>
          <w:tcPr>
            <w:tcW w:w="1849" w:type="dxa"/>
            <w:vAlign w:val="center"/>
          </w:tcPr>
          <w:p w14:paraId="4835ED47" w14:textId="3AAA113F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 (18.6)</w:t>
            </w:r>
          </w:p>
        </w:tc>
      </w:tr>
      <w:tr w:rsidR="001269FD" w:rsidRPr="00B717BD" w14:paraId="3D7620FB" w14:textId="77777777" w:rsidTr="001269FD">
        <w:trPr>
          <w:trHeight w:val="247"/>
        </w:trPr>
        <w:tc>
          <w:tcPr>
            <w:tcW w:w="6396" w:type="dxa"/>
            <w:tcBorders>
              <w:bottom w:val="nil"/>
            </w:tcBorders>
            <w:vAlign w:val="center"/>
          </w:tcPr>
          <w:p w14:paraId="577CE148" w14:textId="2764D4A3" w:rsidR="001269FD" w:rsidRPr="00B717BD" w:rsidRDefault="001269FD" w:rsidP="00D411A8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Marfan disease</w:t>
            </w:r>
          </w:p>
        </w:tc>
        <w:tc>
          <w:tcPr>
            <w:tcW w:w="2654" w:type="dxa"/>
            <w:tcBorders>
              <w:bottom w:val="nil"/>
            </w:tcBorders>
            <w:vAlign w:val="center"/>
          </w:tcPr>
          <w:p w14:paraId="6CDB7B4B" w14:textId="5C5BD63E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(8.9)</w:t>
            </w:r>
          </w:p>
        </w:tc>
        <w:tc>
          <w:tcPr>
            <w:tcW w:w="2655" w:type="dxa"/>
            <w:tcBorders>
              <w:bottom w:val="nil"/>
            </w:tcBorders>
            <w:vAlign w:val="center"/>
          </w:tcPr>
          <w:p w14:paraId="3B15DAEA" w14:textId="2E874C6A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1849" w:type="dxa"/>
            <w:tcBorders>
              <w:bottom w:val="nil"/>
            </w:tcBorders>
            <w:vAlign w:val="center"/>
          </w:tcPr>
          <w:p w14:paraId="507C27C9" w14:textId="48AD47D8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(6.8)</w:t>
            </w:r>
          </w:p>
        </w:tc>
      </w:tr>
      <w:tr w:rsidR="001269FD" w:rsidRPr="00B717BD" w14:paraId="757ED09F" w14:textId="77777777" w:rsidTr="001269FD">
        <w:trPr>
          <w:trHeight w:val="16"/>
        </w:trPr>
        <w:tc>
          <w:tcPr>
            <w:tcW w:w="6396" w:type="dxa"/>
            <w:tcBorders>
              <w:top w:val="nil"/>
              <w:bottom w:val="single" w:sz="18" w:space="0" w:color="auto"/>
            </w:tcBorders>
            <w:vAlign w:val="center"/>
          </w:tcPr>
          <w:p w14:paraId="246A245D" w14:textId="4CA78E8A" w:rsidR="001269FD" w:rsidRPr="00B717BD" w:rsidRDefault="001269FD" w:rsidP="00D411A8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Previous cardiac surgery or intervention</w:t>
            </w:r>
          </w:p>
        </w:tc>
        <w:tc>
          <w:tcPr>
            <w:tcW w:w="2654" w:type="dxa"/>
            <w:tcBorders>
              <w:top w:val="nil"/>
              <w:bottom w:val="single" w:sz="18" w:space="0" w:color="auto"/>
            </w:tcBorders>
            <w:vAlign w:val="center"/>
          </w:tcPr>
          <w:p w14:paraId="1701BEE8" w14:textId="398AD972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2655" w:type="dxa"/>
            <w:tcBorders>
              <w:top w:val="nil"/>
              <w:bottom w:val="single" w:sz="18" w:space="0" w:color="auto"/>
            </w:tcBorders>
            <w:vAlign w:val="center"/>
          </w:tcPr>
          <w:p w14:paraId="390589D2" w14:textId="178B5068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(28.6)</w:t>
            </w:r>
          </w:p>
        </w:tc>
        <w:tc>
          <w:tcPr>
            <w:tcW w:w="1849" w:type="dxa"/>
            <w:tcBorders>
              <w:top w:val="nil"/>
              <w:bottom w:val="single" w:sz="18" w:space="0" w:color="auto"/>
            </w:tcBorders>
            <w:vAlign w:val="center"/>
          </w:tcPr>
          <w:p w14:paraId="24851854" w14:textId="56986DB6" w:rsidR="001269FD" w:rsidRPr="00B717BD" w:rsidRDefault="001269FD" w:rsidP="00D411A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(6.8)</w:t>
            </w:r>
          </w:p>
        </w:tc>
      </w:tr>
    </w:tbl>
    <w:p w14:paraId="1AA91D13" w14:textId="6B8BA90E" w:rsidR="00C52095" w:rsidRPr="00B717BD" w:rsidRDefault="00D411A8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sz w:val="24"/>
          <w:szCs w:val="24"/>
        </w:rPr>
        <w:t xml:space="preserve">Values are n (%), or mean ± standard deviation, unless otherwise indicated. BSA, body surface area; AF, atrial fibrillation; CVA, cerebrovascular accident; </w:t>
      </w:r>
      <w:r w:rsidR="00450DB3" w:rsidRPr="00B717BD">
        <w:rPr>
          <w:rFonts w:ascii="Times New Roman" w:eastAsia="맑은 고딕" w:hAnsi="Times New Roman" w:cs="Times New Roman"/>
          <w:sz w:val="24"/>
          <w:szCs w:val="24"/>
        </w:rPr>
        <w:t xml:space="preserve">GFR, glomerular filtration rate ; </w:t>
      </w:r>
      <w:r w:rsidRPr="00B717BD">
        <w:rPr>
          <w:rFonts w:ascii="Times New Roman" w:eastAsia="맑은 고딕" w:hAnsi="Times New Roman" w:cs="Times New Roman"/>
          <w:sz w:val="24"/>
          <w:szCs w:val="24"/>
        </w:rPr>
        <w:t xml:space="preserve">LV, left ventricular; LVIDs, left ventricular systolic internal dimensions; LVIDd, left ventricular end diastolic internal dimensions; AR; </w:t>
      </w:r>
      <w:r w:rsidR="00450DB3" w:rsidRPr="00B717BD">
        <w:rPr>
          <w:rFonts w:ascii="Times New Roman" w:eastAsia="맑은 고딕" w:hAnsi="Times New Roman" w:cs="Times New Roman"/>
          <w:sz w:val="24"/>
          <w:szCs w:val="24"/>
        </w:rPr>
        <w:t>aortic regurgitation; AS, aortic stenosis; PG, pressure gradient</w:t>
      </w:r>
    </w:p>
    <w:p w14:paraId="67E16A94" w14:textId="39D75B72" w:rsidR="00450DB3" w:rsidRPr="00B717BD" w:rsidRDefault="00450DB3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15DBF93C" w14:textId="32F53DF3" w:rsidR="00B717BD" w:rsidRPr="00B717BD" w:rsidRDefault="00B717BD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0556743D" w14:textId="60B5FD48" w:rsidR="00B717BD" w:rsidRPr="00B717BD" w:rsidRDefault="00B717BD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40C2AB0B" w14:textId="3DCDD2C4" w:rsidR="00B717BD" w:rsidRDefault="00B717BD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1C1B7F99" w14:textId="77777777" w:rsidR="001269FD" w:rsidRPr="00B717BD" w:rsidRDefault="001269FD" w:rsidP="00C52095">
      <w:pPr>
        <w:spacing w:line="480" w:lineRule="auto"/>
        <w:rPr>
          <w:rFonts w:ascii="Times New Roman" w:eastAsia="맑은 고딕" w:hAnsi="Times New Roman" w:cs="Times New Roman" w:hint="eastAsia"/>
          <w:sz w:val="24"/>
          <w:szCs w:val="24"/>
        </w:rPr>
      </w:pPr>
    </w:p>
    <w:p w14:paraId="06C66F72" w14:textId="233CB8D6" w:rsidR="00450DB3" w:rsidRPr="00B717BD" w:rsidRDefault="00450DB3" w:rsidP="00C52095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Table2.</w:t>
      </w:r>
      <w:r w:rsidRPr="00B717BD">
        <w:rPr>
          <w:rFonts w:ascii="Times New Roman" w:eastAsia="맑은 고딕" w:hAnsi="Times New Roman" w:cs="Times New Roman"/>
          <w:sz w:val="24"/>
          <w:szCs w:val="24"/>
        </w:rPr>
        <w:t xml:space="preserve"> Operative profiles between Hemi arch replacement and Total arch replacement groups</w:t>
      </w:r>
    </w:p>
    <w:tbl>
      <w:tblPr>
        <w:tblpPr w:leftFromText="142" w:rightFromText="142" w:vertAnchor="text" w:tblpY="1"/>
        <w:tblOverlap w:val="never"/>
        <w:tblW w:w="13556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532"/>
        <w:gridCol w:w="2599"/>
        <w:gridCol w:w="2600"/>
        <w:gridCol w:w="1857"/>
        <w:gridCol w:w="1857"/>
      </w:tblGrid>
      <w:tr w:rsidR="00450DB3" w:rsidRPr="00B717BD" w14:paraId="3E7FAF1C" w14:textId="12BE9C0D" w:rsidTr="001269FD">
        <w:trPr>
          <w:trHeight w:val="821"/>
        </w:trPr>
        <w:tc>
          <w:tcPr>
            <w:tcW w:w="4111" w:type="dxa"/>
            <w:tcBorders>
              <w:bottom w:val="single" w:sz="12" w:space="0" w:color="auto"/>
            </w:tcBorders>
            <w:vAlign w:val="center"/>
          </w:tcPr>
          <w:p w14:paraId="7D978800" w14:textId="77777777" w:rsidR="00450DB3" w:rsidRPr="00B717BD" w:rsidRDefault="00450DB3" w:rsidP="00450DB3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31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F4B3B92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Hemi arch replacement</w:t>
            </w:r>
          </w:p>
          <w:p w14:paraId="4E6EF8D0" w14:textId="04394408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45)</w:t>
            </w:r>
          </w:p>
        </w:tc>
        <w:tc>
          <w:tcPr>
            <w:tcW w:w="2600" w:type="dxa"/>
            <w:tcBorders>
              <w:top w:val="single" w:sz="12" w:space="0" w:color="auto"/>
              <w:bottom w:val="single" w:sz="12" w:space="0" w:color="auto"/>
            </w:tcBorders>
          </w:tcPr>
          <w:p w14:paraId="547EE760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Total arch replacement</w:t>
            </w:r>
          </w:p>
          <w:p w14:paraId="0CA66EE1" w14:textId="237F2BC3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14)</w:t>
            </w:r>
          </w:p>
        </w:tc>
        <w:tc>
          <w:tcPr>
            <w:tcW w:w="185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602CA8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14:paraId="67F85FCA" w14:textId="609DE51F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(n = 59)</w:t>
            </w:r>
          </w:p>
        </w:tc>
        <w:tc>
          <w:tcPr>
            <w:tcW w:w="185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75653B" w14:textId="246BCA0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450DB3" w:rsidRPr="00B717BD" w14:paraId="5519F3AE" w14:textId="73B95F59" w:rsidTr="00B717BD">
        <w:trPr>
          <w:trHeight w:val="449"/>
        </w:trPr>
        <w:tc>
          <w:tcPr>
            <w:tcW w:w="4643" w:type="dxa"/>
            <w:gridSpan w:val="2"/>
          </w:tcPr>
          <w:p w14:paraId="436DA023" w14:textId="0812AF4D" w:rsidR="00450DB3" w:rsidRPr="00B717BD" w:rsidRDefault="00450DB3" w:rsidP="00450DB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Minimally invasive approach</w:t>
            </w:r>
            <w:r w:rsidR="00581994" w:rsidRPr="00B717BD">
              <w:rPr>
                <w:rFonts w:ascii="Times New Roman" w:hAnsi="Times New Roman" w:cs="Times New Roman"/>
                <w:sz w:val="24"/>
                <w:szCs w:val="24"/>
              </w:rPr>
              <w:t>, incision</w:t>
            </w:r>
          </w:p>
        </w:tc>
        <w:tc>
          <w:tcPr>
            <w:tcW w:w="2599" w:type="dxa"/>
          </w:tcPr>
          <w:p w14:paraId="5FA525D2" w14:textId="79A60C16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</w:tcPr>
          <w:p w14:paraId="5DA8D196" w14:textId="31CBFC9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307D61B4" w14:textId="6D535AB6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298BCE26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0D50BC46" w14:textId="7370422C" w:rsidTr="00B717BD">
        <w:trPr>
          <w:trHeight w:val="449"/>
        </w:trPr>
        <w:tc>
          <w:tcPr>
            <w:tcW w:w="4643" w:type="dxa"/>
            <w:gridSpan w:val="2"/>
          </w:tcPr>
          <w:p w14:paraId="5FA64A61" w14:textId="3C569E97" w:rsidR="00450DB3" w:rsidRPr="00B717BD" w:rsidRDefault="00450DB3" w:rsidP="00450DB3">
            <w:pPr>
              <w:spacing w:after="0" w:line="360" w:lineRule="auto"/>
              <w:ind w:leftChars="100" w:left="200"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Partial sternotomy – 2 ICS</w:t>
            </w:r>
          </w:p>
        </w:tc>
        <w:tc>
          <w:tcPr>
            <w:tcW w:w="2599" w:type="dxa"/>
          </w:tcPr>
          <w:p w14:paraId="098041DC" w14:textId="2C006B95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1 (2.2)</w:t>
            </w:r>
          </w:p>
        </w:tc>
        <w:tc>
          <w:tcPr>
            <w:tcW w:w="2600" w:type="dxa"/>
          </w:tcPr>
          <w:p w14:paraId="186B4780" w14:textId="6553F79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857" w:type="dxa"/>
            <w:vAlign w:val="center"/>
          </w:tcPr>
          <w:p w14:paraId="66A2C447" w14:textId="4035C470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  <w:tc>
          <w:tcPr>
            <w:tcW w:w="1857" w:type="dxa"/>
            <w:vMerge w:val="restart"/>
          </w:tcPr>
          <w:tbl>
            <w:tblPr>
              <w:tblW w:w="1414" w:type="dxa"/>
              <w:tblInd w:w="31" w:type="dxa"/>
              <w:tblLayout w:type="fixed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1414"/>
            </w:tblGrid>
            <w:tr w:rsidR="00450DB3" w:rsidRPr="00B717BD" w14:paraId="7511F9BF" w14:textId="77777777" w:rsidTr="00B717BD">
              <w:trPr>
                <w:trHeight w:val="1500"/>
              </w:trPr>
              <w:tc>
                <w:tcPr>
                  <w:tcW w:w="1414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CB809E" w14:textId="77777777" w:rsidR="00450DB3" w:rsidRPr="00450DB3" w:rsidRDefault="00450DB3" w:rsidP="002862F0">
                  <w:pPr>
                    <w:framePr w:hSpace="142" w:wrap="around" w:vAnchor="text" w:hAnchor="text" w:y="1"/>
                    <w:widowControl/>
                    <w:wordWrap/>
                    <w:autoSpaceDE/>
                    <w:autoSpaceDN/>
                    <w:spacing w:after="0" w:line="240" w:lineRule="auto"/>
                    <w:suppressOverlap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450DB3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0.89</w:t>
                  </w:r>
                </w:p>
              </w:tc>
            </w:tr>
          </w:tbl>
          <w:p w14:paraId="34A77EEE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689EE6BC" w14:textId="18BD4E80" w:rsidTr="00B717BD">
        <w:trPr>
          <w:trHeight w:val="449"/>
        </w:trPr>
        <w:tc>
          <w:tcPr>
            <w:tcW w:w="4643" w:type="dxa"/>
            <w:gridSpan w:val="2"/>
          </w:tcPr>
          <w:p w14:paraId="6D539328" w14:textId="58C27E02" w:rsidR="00450DB3" w:rsidRPr="00B717BD" w:rsidRDefault="00450DB3" w:rsidP="00450DB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- 3 ICS</w:t>
            </w:r>
          </w:p>
        </w:tc>
        <w:tc>
          <w:tcPr>
            <w:tcW w:w="2599" w:type="dxa"/>
          </w:tcPr>
          <w:p w14:paraId="3A415B8B" w14:textId="272C0075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19 (42.2)</w:t>
            </w:r>
          </w:p>
        </w:tc>
        <w:tc>
          <w:tcPr>
            <w:tcW w:w="2600" w:type="dxa"/>
          </w:tcPr>
          <w:p w14:paraId="7861C0A1" w14:textId="614E442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11 (78.6)</w:t>
            </w:r>
          </w:p>
        </w:tc>
        <w:tc>
          <w:tcPr>
            <w:tcW w:w="1857" w:type="dxa"/>
            <w:vAlign w:val="center"/>
          </w:tcPr>
          <w:p w14:paraId="5927D839" w14:textId="69BDE12A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 (50.8)</w:t>
            </w:r>
          </w:p>
        </w:tc>
        <w:tc>
          <w:tcPr>
            <w:tcW w:w="1857" w:type="dxa"/>
            <w:vMerge/>
          </w:tcPr>
          <w:p w14:paraId="31793667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4BE07DE4" w14:textId="1228E636" w:rsidTr="00B717BD">
        <w:trPr>
          <w:trHeight w:val="449"/>
        </w:trPr>
        <w:tc>
          <w:tcPr>
            <w:tcW w:w="4643" w:type="dxa"/>
            <w:gridSpan w:val="2"/>
          </w:tcPr>
          <w:p w14:paraId="3306A6F2" w14:textId="3868EAB1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- 4 ICS</w:t>
            </w:r>
          </w:p>
        </w:tc>
        <w:tc>
          <w:tcPr>
            <w:tcW w:w="2599" w:type="dxa"/>
          </w:tcPr>
          <w:p w14:paraId="213F53EE" w14:textId="3216BFDA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24 (53.3)</w:t>
            </w:r>
          </w:p>
        </w:tc>
        <w:tc>
          <w:tcPr>
            <w:tcW w:w="2600" w:type="dxa"/>
          </w:tcPr>
          <w:p w14:paraId="158385EA" w14:textId="26C4F488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3 (21.4)</w:t>
            </w:r>
          </w:p>
        </w:tc>
        <w:tc>
          <w:tcPr>
            <w:tcW w:w="1857" w:type="dxa"/>
            <w:vAlign w:val="center"/>
          </w:tcPr>
          <w:p w14:paraId="71B51B2D" w14:textId="3473F85A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 (45.8)</w:t>
            </w:r>
          </w:p>
        </w:tc>
        <w:tc>
          <w:tcPr>
            <w:tcW w:w="1857" w:type="dxa"/>
            <w:vMerge/>
          </w:tcPr>
          <w:p w14:paraId="46146275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555A6F9D" w14:textId="17120F3A" w:rsidTr="00B717BD">
        <w:trPr>
          <w:trHeight w:val="449"/>
        </w:trPr>
        <w:tc>
          <w:tcPr>
            <w:tcW w:w="4643" w:type="dxa"/>
            <w:gridSpan w:val="2"/>
            <w:tcBorders>
              <w:bottom w:val="single" w:sz="4" w:space="0" w:color="auto"/>
            </w:tcBorders>
          </w:tcPr>
          <w:p w14:paraId="7E4A6712" w14:textId="2FCAE6D9" w:rsidR="00450DB3" w:rsidRPr="00B717BD" w:rsidRDefault="00450DB3" w:rsidP="00450DB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 xml:space="preserve">   Ant. Thoraco</w:t>
            </w:r>
            <w:r w:rsidR="00581994" w:rsidRPr="00B717BD">
              <w:rPr>
                <w:rFonts w:ascii="Times New Roman" w:hAnsi="Times New Roman" w:cs="Times New Roman"/>
                <w:sz w:val="24"/>
                <w:szCs w:val="24"/>
              </w:rPr>
              <w:t>tomy</w:t>
            </w:r>
          </w:p>
        </w:tc>
        <w:tc>
          <w:tcPr>
            <w:tcW w:w="2599" w:type="dxa"/>
            <w:tcBorders>
              <w:bottom w:val="single" w:sz="4" w:space="0" w:color="auto"/>
            </w:tcBorders>
          </w:tcPr>
          <w:p w14:paraId="0761162D" w14:textId="5C962E8B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1(2.2)</w:t>
            </w:r>
          </w:p>
        </w:tc>
        <w:tc>
          <w:tcPr>
            <w:tcW w:w="2600" w:type="dxa"/>
            <w:tcBorders>
              <w:bottom w:val="single" w:sz="4" w:space="0" w:color="auto"/>
            </w:tcBorders>
          </w:tcPr>
          <w:p w14:paraId="329C80E8" w14:textId="474B213C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14:paraId="390A25D7" w14:textId="30156108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  <w:tc>
          <w:tcPr>
            <w:tcW w:w="1857" w:type="dxa"/>
            <w:vMerge/>
            <w:tcBorders>
              <w:bottom w:val="single" w:sz="4" w:space="0" w:color="auto"/>
            </w:tcBorders>
          </w:tcPr>
          <w:p w14:paraId="2ADEED0D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55C338EC" w14:textId="4538E26A" w:rsidTr="00B717BD">
        <w:trPr>
          <w:trHeight w:val="449"/>
        </w:trPr>
        <w:tc>
          <w:tcPr>
            <w:tcW w:w="4643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978B0F5" w14:textId="14E07EB7" w:rsidR="00450DB3" w:rsidRPr="00B717BD" w:rsidRDefault="00450DB3" w:rsidP="00826C85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Concomitant cardiac surgery</w:t>
            </w:r>
          </w:p>
        </w:tc>
        <w:tc>
          <w:tcPr>
            <w:tcW w:w="2599" w:type="dxa"/>
            <w:tcBorders>
              <w:top w:val="single" w:sz="4" w:space="0" w:color="auto"/>
              <w:bottom w:val="nil"/>
            </w:tcBorders>
            <w:vAlign w:val="center"/>
          </w:tcPr>
          <w:p w14:paraId="76294F16" w14:textId="5BF872AB" w:rsidR="00450DB3" w:rsidRPr="00B717BD" w:rsidRDefault="00450DB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bottom w:val="nil"/>
            </w:tcBorders>
            <w:vAlign w:val="center"/>
          </w:tcPr>
          <w:p w14:paraId="29CC0604" w14:textId="0884713A" w:rsidR="00450DB3" w:rsidRPr="00B717BD" w:rsidRDefault="00450DB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bottom w:val="nil"/>
            </w:tcBorders>
            <w:vAlign w:val="center"/>
          </w:tcPr>
          <w:p w14:paraId="130F8738" w14:textId="77777777" w:rsidR="00450DB3" w:rsidRPr="00B717BD" w:rsidRDefault="00450DB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bottom w:val="nil"/>
            </w:tcBorders>
          </w:tcPr>
          <w:p w14:paraId="3252DC6B" w14:textId="77777777" w:rsidR="00450DB3" w:rsidRPr="00B717BD" w:rsidRDefault="00450DB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7B2882D1" w14:textId="2FDEBB88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</w:tcBorders>
            <w:vAlign w:val="center"/>
          </w:tcPr>
          <w:p w14:paraId="3D6B9DCF" w14:textId="17DF8A75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AVP or AVR</w:t>
            </w:r>
          </w:p>
        </w:tc>
        <w:tc>
          <w:tcPr>
            <w:tcW w:w="2599" w:type="dxa"/>
            <w:tcBorders>
              <w:top w:val="nil"/>
            </w:tcBorders>
            <w:vAlign w:val="center"/>
          </w:tcPr>
          <w:p w14:paraId="6491F380" w14:textId="1606E2EF" w:rsidR="00450DB3" w:rsidRPr="00B717BD" w:rsidRDefault="00450DB3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 (40.0)</w:t>
            </w:r>
          </w:p>
        </w:tc>
        <w:tc>
          <w:tcPr>
            <w:tcW w:w="2600" w:type="dxa"/>
            <w:tcBorders>
              <w:top w:val="nil"/>
            </w:tcBorders>
            <w:vAlign w:val="center"/>
          </w:tcPr>
          <w:p w14:paraId="4E376584" w14:textId="4ED1EE99" w:rsidR="00450DB3" w:rsidRPr="00B717BD" w:rsidRDefault="00450DB3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(21.4)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3E3E67FF" w14:textId="035229DE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 (35.6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0ECD0EE6" w14:textId="5AC636F2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0.338</w:t>
            </w:r>
          </w:p>
        </w:tc>
      </w:tr>
      <w:tr w:rsidR="00450DB3" w:rsidRPr="00B717BD" w14:paraId="5488BEB8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</w:tcBorders>
            <w:vAlign w:val="center"/>
          </w:tcPr>
          <w:p w14:paraId="45DAE51D" w14:textId="67E3F2E7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bCs/>
                <w:color w:val="000000"/>
                <w:sz w:val="24"/>
                <w:szCs w:val="24"/>
              </w:rPr>
              <w:t>Root procedure</w:t>
            </w:r>
          </w:p>
        </w:tc>
        <w:tc>
          <w:tcPr>
            <w:tcW w:w="2599" w:type="dxa"/>
            <w:tcBorders>
              <w:top w:val="nil"/>
            </w:tcBorders>
            <w:vAlign w:val="center"/>
          </w:tcPr>
          <w:p w14:paraId="79945895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</w:tcBorders>
            <w:vAlign w:val="center"/>
          </w:tcPr>
          <w:p w14:paraId="4B173E2B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55B8E324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</w:tcBorders>
          </w:tcPr>
          <w:p w14:paraId="30EECF05" w14:textId="77777777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450DB3" w:rsidRPr="00B717BD" w14:paraId="157ACA9F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</w:tcBorders>
            <w:vAlign w:val="center"/>
          </w:tcPr>
          <w:p w14:paraId="59ABE7EC" w14:textId="0552C4FA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 Valve-sparing root replacement</w:t>
            </w:r>
          </w:p>
        </w:tc>
        <w:tc>
          <w:tcPr>
            <w:tcW w:w="2599" w:type="dxa"/>
            <w:tcBorders>
              <w:top w:val="nil"/>
            </w:tcBorders>
            <w:vAlign w:val="center"/>
          </w:tcPr>
          <w:p w14:paraId="32ED2B7E" w14:textId="2E919623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 (28.9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0" w:type="dxa"/>
            <w:tcBorders>
              <w:top w:val="nil"/>
            </w:tcBorders>
            <w:vAlign w:val="center"/>
          </w:tcPr>
          <w:p w14:paraId="4FAA43AF" w14:textId="38EDE15F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51F37248" w14:textId="021CD26A" w:rsidR="00450DB3" w:rsidRPr="00B717BD" w:rsidRDefault="00450DB3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 (22.0)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0374089B" w14:textId="49A94C33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</w:tr>
      <w:tr w:rsidR="00450DB3" w:rsidRPr="00B717BD" w14:paraId="2FB30070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</w:tcBorders>
            <w:vAlign w:val="center"/>
          </w:tcPr>
          <w:p w14:paraId="2CE4219A" w14:textId="57F8B27B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581994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Bentall operation</w:t>
            </w:r>
          </w:p>
        </w:tc>
        <w:tc>
          <w:tcPr>
            <w:tcW w:w="2599" w:type="dxa"/>
            <w:tcBorders>
              <w:top w:val="nil"/>
            </w:tcBorders>
            <w:vAlign w:val="center"/>
          </w:tcPr>
          <w:p w14:paraId="46E9EC22" w14:textId="13075D27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 (13.3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0" w:type="dxa"/>
            <w:tcBorders>
              <w:top w:val="nil"/>
            </w:tcBorders>
            <w:vAlign w:val="center"/>
          </w:tcPr>
          <w:p w14:paraId="1714B05E" w14:textId="29827C18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0FBEBBBA" w14:textId="4F49BBA2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 (10.2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top w:val="nil"/>
            </w:tcBorders>
            <w:vAlign w:val="center"/>
          </w:tcPr>
          <w:p w14:paraId="23347D2E" w14:textId="0615199F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0.319</w:t>
            </w:r>
          </w:p>
        </w:tc>
      </w:tr>
      <w:tr w:rsidR="00450DB3" w:rsidRPr="00B717BD" w14:paraId="3A9579C8" w14:textId="6BC153C3" w:rsidTr="00B717BD">
        <w:trPr>
          <w:trHeight w:val="449"/>
        </w:trPr>
        <w:tc>
          <w:tcPr>
            <w:tcW w:w="4643" w:type="dxa"/>
            <w:gridSpan w:val="2"/>
            <w:vAlign w:val="center"/>
          </w:tcPr>
          <w:p w14:paraId="5C2F7C51" w14:textId="09123801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Maze op</w:t>
            </w:r>
          </w:p>
        </w:tc>
        <w:tc>
          <w:tcPr>
            <w:tcW w:w="2599" w:type="dxa"/>
            <w:vAlign w:val="center"/>
          </w:tcPr>
          <w:p w14:paraId="24C11AF3" w14:textId="779E50F6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0" w:type="dxa"/>
            <w:vAlign w:val="center"/>
          </w:tcPr>
          <w:p w14:paraId="1F33A8DB" w14:textId="4F9461D0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vAlign w:val="center"/>
          </w:tcPr>
          <w:p w14:paraId="1BE1A577" w14:textId="2E9073E6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vAlign w:val="center"/>
          </w:tcPr>
          <w:p w14:paraId="72B7413E" w14:textId="65CF11CB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450DB3" w:rsidRPr="00B717BD" w14:paraId="558DB059" w14:textId="7B4EECD1" w:rsidTr="00B717BD">
        <w:trPr>
          <w:trHeight w:val="449"/>
        </w:trPr>
        <w:tc>
          <w:tcPr>
            <w:tcW w:w="4643" w:type="dxa"/>
            <w:gridSpan w:val="2"/>
            <w:vAlign w:val="center"/>
          </w:tcPr>
          <w:p w14:paraId="136DC64D" w14:textId="4938A58A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Mitral or Tricuspid</w:t>
            </w:r>
            <w:r w:rsidR="00581994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-valve surgery</w:t>
            </w:r>
          </w:p>
        </w:tc>
        <w:tc>
          <w:tcPr>
            <w:tcW w:w="2599" w:type="dxa"/>
            <w:vAlign w:val="center"/>
          </w:tcPr>
          <w:p w14:paraId="755D26E0" w14:textId="5CB60B07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0" w:type="dxa"/>
            <w:vAlign w:val="center"/>
          </w:tcPr>
          <w:p w14:paraId="11A95457" w14:textId="6B4B2030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vAlign w:val="center"/>
          </w:tcPr>
          <w:p w14:paraId="281555EA" w14:textId="7F313410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vAlign w:val="center"/>
          </w:tcPr>
          <w:p w14:paraId="1DE01386" w14:textId="681789AC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450DB3" w:rsidRPr="00B717BD" w14:paraId="0F3BFE1C" w14:textId="3859D06D" w:rsidTr="00B717BD">
        <w:trPr>
          <w:trHeight w:val="449"/>
        </w:trPr>
        <w:tc>
          <w:tcPr>
            <w:tcW w:w="4643" w:type="dxa"/>
            <w:gridSpan w:val="2"/>
            <w:tcBorders>
              <w:bottom w:val="single" w:sz="8" w:space="0" w:color="auto"/>
            </w:tcBorders>
            <w:vAlign w:val="center"/>
          </w:tcPr>
          <w:p w14:paraId="37B324F8" w14:textId="4364BD6F" w:rsidR="00450DB3" w:rsidRPr="00B717BD" w:rsidRDefault="00450DB3" w:rsidP="00450DB3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Etc. (PFO closure, ASD closure)</w:t>
            </w:r>
          </w:p>
        </w:tc>
        <w:tc>
          <w:tcPr>
            <w:tcW w:w="2599" w:type="dxa"/>
            <w:tcBorders>
              <w:bottom w:val="single" w:sz="8" w:space="0" w:color="auto"/>
            </w:tcBorders>
            <w:vAlign w:val="center"/>
          </w:tcPr>
          <w:p w14:paraId="6E9E0160" w14:textId="35A14F45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(6.7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0" w:type="dxa"/>
            <w:tcBorders>
              <w:bottom w:val="single" w:sz="8" w:space="0" w:color="auto"/>
            </w:tcBorders>
            <w:vAlign w:val="center"/>
          </w:tcPr>
          <w:p w14:paraId="3EA7C46C" w14:textId="07123454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bottom w:val="single" w:sz="8" w:space="0" w:color="auto"/>
            </w:tcBorders>
            <w:vAlign w:val="center"/>
          </w:tcPr>
          <w:p w14:paraId="45274983" w14:textId="7E8B1392" w:rsidR="00450DB3" w:rsidRPr="00B717BD" w:rsidRDefault="00581994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(5.1</w:t>
            </w:r>
            <w:r w:rsidR="00450DB3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57" w:type="dxa"/>
            <w:tcBorders>
              <w:bottom w:val="single" w:sz="8" w:space="0" w:color="auto"/>
            </w:tcBorders>
            <w:vAlign w:val="center"/>
          </w:tcPr>
          <w:p w14:paraId="689DA9C8" w14:textId="0B746E49" w:rsidR="00450DB3" w:rsidRPr="00B717BD" w:rsidRDefault="00450DB3" w:rsidP="00450DB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581994" w:rsidRPr="00B717BD" w14:paraId="7A88BA08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6A5C8628" w14:textId="499A4FE2" w:rsidR="00581994" w:rsidRPr="00B717BD" w:rsidRDefault="00581994" w:rsidP="00581994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Procedural Time</w:t>
            </w:r>
          </w:p>
        </w:tc>
        <w:tc>
          <w:tcPr>
            <w:tcW w:w="2599" w:type="dxa"/>
            <w:tcBorders>
              <w:top w:val="single" w:sz="8" w:space="0" w:color="auto"/>
              <w:bottom w:val="nil"/>
            </w:tcBorders>
            <w:vAlign w:val="center"/>
          </w:tcPr>
          <w:p w14:paraId="7A938CA9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8" w:space="0" w:color="auto"/>
              <w:bottom w:val="nil"/>
            </w:tcBorders>
            <w:vAlign w:val="center"/>
          </w:tcPr>
          <w:p w14:paraId="09883153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8" w:space="0" w:color="auto"/>
              <w:bottom w:val="nil"/>
            </w:tcBorders>
            <w:vAlign w:val="center"/>
          </w:tcPr>
          <w:p w14:paraId="48D8EF6E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8" w:space="0" w:color="auto"/>
              <w:bottom w:val="nil"/>
            </w:tcBorders>
          </w:tcPr>
          <w:p w14:paraId="4566243B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581994" w:rsidRPr="00B717BD" w14:paraId="7C9B08BD" w14:textId="038742BD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  <w:bottom w:val="nil"/>
            </w:tcBorders>
            <w:vAlign w:val="center"/>
          </w:tcPr>
          <w:p w14:paraId="0B9031A5" w14:textId="121EED9B" w:rsidR="00581994" w:rsidRPr="00B717BD" w:rsidRDefault="00581994" w:rsidP="00581994">
            <w:pPr>
              <w:spacing w:after="0" w:line="36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CPB time, minutes</w:t>
            </w:r>
          </w:p>
        </w:tc>
        <w:tc>
          <w:tcPr>
            <w:tcW w:w="2599" w:type="dxa"/>
            <w:tcBorders>
              <w:top w:val="nil"/>
              <w:bottom w:val="nil"/>
            </w:tcBorders>
            <w:vAlign w:val="center"/>
          </w:tcPr>
          <w:p w14:paraId="35CD46A2" w14:textId="478E0609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114.3±45.8</w:t>
            </w:r>
          </w:p>
        </w:tc>
        <w:tc>
          <w:tcPr>
            <w:tcW w:w="2600" w:type="dxa"/>
            <w:tcBorders>
              <w:top w:val="nil"/>
              <w:bottom w:val="nil"/>
            </w:tcBorders>
            <w:vAlign w:val="center"/>
          </w:tcPr>
          <w:p w14:paraId="1F1B7777" w14:textId="2E8A5FFC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106.4±17.4</w:t>
            </w:r>
          </w:p>
        </w:tc>
        <w:tc>
          <w:tcPr>
            <w:tcW w:w="1857" w:type="dxa"/>
            <w:tcBorders>
              <w:top w:val="nil"/>
              <w:bottom w:val="nil"/>
            </w:tcBorders>
            <w:vAlign w:val="center"/>
          </w:tcPr>
          <w:p w14:paraId="7BC2D60F" w14:textId="2D6101D1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  <w:vAlign w:val="center"/>
          </w:tcPr>
          <w:p w14:paraId="77180168" w14:textId="0D9122C9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0.534</w:t>
            </w:r>
          </w:p>
        </w:tc>
      </w:tr>
      <w:tr w:rsidR="00581994" w:rsidRPr="00B717BD" w14:paraId="3EAD4256" w14:textId="6EFAEE30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  <w:bottom w:val="nil"/>
            </w:tcBorders>
            <w:vAlign w:val="center"/>
          </w:tcPr>
          <w:p w14:paraId="62AB2E46" w14:textId="035A4E1C" w:rsidR="00581994" w:rsidRPr="00B717BD" w:rsidRDefault="00581994" w:rsidP="00581994">
            <w:pPr>
              <w:spacing w:after="0" w:line="36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ACC time, minutes</w:t>
            </w:r>
          </w:p>
        </w:tc>
        <w:tc>
          <w:tcPr>
            <w:tcW w:w="2599" w:type="dxa"/>
            <w:tcBorders>
              <w:top w:val="nil"/>
              <w:bottom w:val="nil"/>
            </w:tcBorders>
            <w:vAlign w:val="center"/>
          </w:tcPr>
          <w:p w14:paraId="5C1B17C2" w14:textId="3A733C06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90.8±30.8</w:t>
            </w:r>
          </w:p>
        </w:tc>
        <w:tc>
          <w:tcPr>
            <w:tcW w:w="2600" w:type="dxa"/>
            <w:tcBorders>
              <w:top w:val="nil"/>
              <w:bottom w:val="nil"/>
            </w:tcBorders>
            <w:vAlign w:val="center"/>
          </w:tcPr>
          <w:p w14:paraId="166B4FA3" w14:textId="71D28054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72.00±17.2</w:t>
            </w:r>
          </w:p>
        </w:tc>
        <w:tc>
          <w:tcPr>
            <w:tcW w:w="1857" w:type="dxa"/>
            <w:tcBorders>
              <w:top w:val="nil"/>
              <w:bottom w:val="nil"/>
            </w:tcBorders>
            <w:vAlign w:val="center"/>
          </w:tcPr>
          <w:p w14:paraId="2DDAD1BE" w14:textId="32848268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  <w:vAlign w:val="center"/>
          </w:tcPr>
          <w:p w14:paraId="2B908792" w14:textId="339201AA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581994" w:rsidRPr="00B717BD" w14:paraId="79781622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0E45700F" w14:textId="3A547451" w:rsidR="00581994" w:rsidRPr="00B717BD" w:rsidRDefault="00A77786" w:rsidP="00581994">
            <w:pPr>
              <w:spacing w:after="0" w:line="36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Total operation</w:t>
            </w:r>
            <w:r w:rsidR="00581994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time</w:t>
            </w:r>
          </w:p>
        </w:tc>
        <w:tc>
          <w:tcPr>
            <w:tcW w:w="2599" w:type="dxa"/>
            <w:tcBorders>
              <w:top w:val="nil"/>
              <w:bottom w:val="single" w:sz="8" w:space="0" w:color="auto"/>
            </w:tcBorders>
            <w:vAlign w:val="center"/>
          </w:tcPr>
          <w:p w14:paraId="18E89584" w14:textId="64BBD83B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250.7±78.5</w:t>
            </w:r>
          </w:p>
        </w:tc>
        <w:tc>
          <w:tcPr>
            <w:tcW w:w="2600" w:type="dxa"/>
            <w:tcBorders>
              <w:top w:val="nil"/>
              <w:bottom w:val="single" w:sz="8" w:space="0" w:color="auto"/>
            </w:tcBorders>
            <w:vAlign w:val="center"/>
          </w:tcPr>
          <w:p w14:paraId="2DBCA6EC" w14:textId="156333EA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248.4±43.1</w:t>
            </w:r>
          </w:p>
        </w:tc>
        <w:tc>
          <w:tcPr>
            <w:tcW w:w="1857" w:type="dxa"/>
            <w:tcBorders>
              <w:top w:val="nil"/>
              <w:bottom w:val="single" w:sz="8" w:space="0" w:color="auto"/>
            </w:tcBorders>
            <w:vAlign w:val="center"/>
          </w:tcPr>
          <w:p w14:paraId="395C6787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nil"/>
              <w:bottom w:val="single" w:sz="8" w:space="0" w:color="auto"/>
            </w:tcBorders>
            <w:vAlign w:val="center"/>
          </w:tcPr>
          <w:p w14:paraId="28FC7DF0" w14:textId="12FAB9AB" w:rsidR="00581994" w:rsidRPr="00B717BD" w:rsidRDefault="00581994" w:rsidP="0058199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0.916</w:t>
            </w:r>
          </w:p>
        </w:tc>
      </w:tr>
      <w:tr w:rsidR="00581994" w:rsidRPr="00B717BD" w14:paraId="370586BF" w14:textId="77777777" w:rsidTr="00B717BD">
        <w:trPr>
          <w:trHeight w:val="449"/>
        </w:trPr>
        <w:tc>
          <w:tcPr>
            <w:tcW w:w="464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8C887A" w14:textId="348A20E2" w:rsidR="00581994" w:rsidRPr="00B717BD" w:rsidRDefault="00581994" w:rsidP="00581994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25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5C60A6" w14:textId="321C5372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25.9±1.2</w:t>
            </w: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F4A037" w14:textId="03BA11FC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25.3±0.7</w:t>
            </w:r>
          </w:p>
        </w:tc>
        <w:tc>
          <w:tcPr>
            <w:tcW w:w="18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B324A4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8" w:space="0" w:color="auto"/>
              <w:bottom w:val="single" w:sz="8" w:space="0" w:color="auto"/>
            </w:tcBorders>
          </w:tcPr>
          <w:p w14:paraId="7A916611" w14:textId="3B1E7DFA" w:rsidR="00581994" w:rsidRPr="00B717BD" w:rsidRDefault="00581994" w:rsidP="0058199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0.041</w:t>
            </w:r>
          </w:p>
        </w:tc>
      </w:tr>
      <w:tr w:rsidR="00581994" w:rsidRPr="00B717BD" w14:paraId="790B0083" w14:textId="62ADC7AD" w:rsidTr="001269FD">
        <w:trPr>
          <w:trHeight w:val="60"/>
        </w:trPr>
        <w:tc>
          <w:tcPr>
            <w:tcW w:w="4643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7D6AEB1" w14:textId="3DB83E1E" w:rsidR="00581994" w:rsidRPr="00B717BD" w:rsidRDefault="00581994" w:rsidP="00581994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Conversion to full sternotomy</w:t>
            </w:r>
          </w:p>
        </w:tc>
        <w:tc>
          <w:tcPr>
            <w:tcW w:w="259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1F880CA" w14:textId="4918CA9A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260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571799B" w14:textId="589A6D44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85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D53204C" w14:textId="30DA6D3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857" w:type="dxa"/>
            <w:tcBorders>
              <w:top w:val="single" w:sz="8" w:space="0" w:color="auto"/>
              <w:bottom w:val="single" w:sz="12" w:space="0" w:color="auto"/>
            </w:tcBorders>
          </w:tcPr>
          <w:p w14:paraId="3FD2174E" w14:textId="77777777" w:rsidR="00581994" w:rsidRPr="00B717BD" w:rsidRDefault="00581994" w:rsidP="0058199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</w:tbl>
    <w:p w14:paraId="3352F66F" w14:textId="540F25A1" w:rsidR="00581994" w:rsidRPr="00B717BD" w:rsidRDefault="00581994" w:rsidP="00581994">
      <w:pPr>
        <w:spacing w:after="0" w:line="360" w:lineRule="auto"/>
        <w:rPr>
          <w:rFonts w:ascii="Times New Roman" w:eastAsia="맑은 고딕" w:hAnsi="Times New Roman" w:cs="Times New Roman"/>
          <w:b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sz w:val="24"/>
          <w:szCs w:val="24"/>
        </w:rPr>
        <w:t>Values are n (%), or mean ± standard deviation, unless otherwise indicated. ICS, intercostal space; AVP, aortic valve repair; AVR, aortic valve replacement; PFO, patent foramen ova</w:t>
      </w:r>
      <w:r w:rsidR="00A77786" w:rsidRPr="00B717BD">
        <w:rPr>
          <w:rFonts w:ascii="Times New Roman" w:eastAsia="맑은 고딕" w:hAnsi="Times New Roman" w:cs="Times New Roman"/>
          <w:sz w:val="24"/>
          <w:szCs w:val="24"/>
        </w:rPr>
        <w:t>le; ASD, atrial septal defect);</w:t>
      </w:r>
      <w:r w:rsidRPr="00B717BD">
        <w:rPr>
          <w:rFonts w:ascii="Times New Roman" w:eastAsia="맑은 고딕" w:hAnsi="Times New Roman" w:cs="Times New Roman"/>
          <w:sz w:val="24"/>
          <w:szCs w:val="24"/>
        </w:rPr>
        <w:t xml:space="preserve"> CPB, cardiopulmonary bypass</w:t>
      </w:r>
      <w:r w:rsidR="00A77786" w:rsidRPr="00B717BD">
        <w:rPr>
          <w:rFonts w:ascii="Times New Roman" w:eastAsia="맑은 고딕" w:hAnsi="Times New Roman" w:cs="Times New Roman"/>
          <w:sz w:val="24"/>
          <w:szCs w:val="24"/>
        </w:rPr>
        <w:t>; ACC, aortic cross-clamping;</w:t>
      </w:r>
    </w:p>
    <w:p w14:paraId="39B9D42C" w14:textId="57CC9593" w:rsidR="00AD7F96" w:rsidRPr="00B717BD" w:rsidRDefault="00AD7F96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E3A084" w14:textId="7C3EE02F" w:rsidR="00B717BD" w:rsidRPr="00B717BD" w:rsidRDefault="00B717BD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17BD">
        <w:rPr>
          <w:rFonts w:ascii="Times New Roman" w:hAnsi="Times New Roman" w:cs="Times New Roman"/>
          <w:sz w:val="24"/>
          <w:szCs w:val="24"/>
        </w:rPr>
        <w:br w:type="page"/>
      </w:r>
    </w:p>
    <w:p w14:paraId="55271B14" w14:textId="214CB329" w:rsidR="00AD7F96" w:rsidRPr="00B717BD" w:rsidRDefault="00B717BD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 xml:space="preserve">Table 3. </w:t>
      </w:r>
      <w:r w:rsidRPr="00B717BD">
        <w:rPr>
          <w:rFonts w:ascii="Times New Roman" w:eastAsia="맑은 고딕" w:hAnsi="Times New Roman" w:cs="Times New Roman"/>
          <w:sz w:val="24"/>
          <w:szCs w:val="24"/>
        </w:rPr>
        <w:t>Early outcomes of Hemi arch replacement and Total arch replacement groups</w:t>
      </w:r>
    </w:p>
    <w:tbl>
      <w:tblPr>
        <w:tblpPr w:leftFromText="142" w:rightFromText="142" w:vertAnchor="text" w:tblpY="1"/>
        <w:tblOverlap w:val="never"/>
        <w:tblW w:w="13693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5"/>
        <w:gridCol w:w="2408"/>
        <w:gridCol w:w="2409"/>
        <w:gridCol w:w="1678"/>
        <w:gridCol w:w="1393"/>
      </w:tblGrid>
      <w:tr w:rsidR="00B717BD" w:rsidRPr="00B717BD" w14:paraId="4A76A732" w14:textId="77777777" w:rsidTr="007B14E3">
        <w:trPr>
          <w:trHeight w:val="209"/>
        </w:trPr>
        <w:tc>
          <w:tcPr>
            <w:tcW w:w="5805" w:type="dxa"/>
            <w:tcBorders>
              <w:bottom w:val="single" w:sz="12" w:space="0" w:color="auto"/>
            </w:tcBorders>
            <w:vAlign w:val="center"/>
          </w:tcPr>
          <w:p w14:paraId="026C23CE" w14:textId="0577506F" w:rsidR="00B717BD" w:rsidRPr="00B717BD" w:rsidRDefault="007B14E3" w:rsidP="00826C85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Outcomes</w:t>
            </w:r>
          </w:p>
        </w:tc>
        <w:tc>
          <w:tcPr>
            <w:tcW w:w="2408" w:type="dxa"/>
            <w:tcBorders>
              <w:top w:val="single" w:sz="12" w:space="0" w:color="auto"/>
              <w:bottom w:val="single" w:sz="12" w:space="0" w:color="auto"/>
            </w:tcBorders>
          </w:tcPr>
          <w:p w14:paraId="09A64365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Hemi arch replacement</w:t>
            </w:r>
          </w:p>
          <w:p w14:paraId="4A743DF4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45)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</w:tcPr>
          <w:p w14:paraId="68799651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Total arch replacement</w:t>
            </w:r>
          </w:p>
          <w:p w14:paraId="1B88866F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14)</w:t>
            </w:r>
          </w:p>
        </w:tc>
        <w:tc>
          <w:tcPr>
            <w:tcW w:w="16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F99FE1B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Total</w:t>
            </w:r>
          </w:p>
          <w:p w14:paraId="31B62AF9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59)</w:t>
            </w: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9B7224" w14:textId="77777777" w:rsidR="00B717BD" w:rsidRPr="00B717BD" w:rsidRDefault="00B717BD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p</w:t>
            </w:r>
          </w:p>
        </w:tc>
      </w:tr>
      <w:tr w:rsidR="00B717BD" w:rsidRPr="00B717BD" w14:paraId="51E233A4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44F8F404" w14:textId="06017DA5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Early mortality (&lt;30 days)</w:t>
            </w:r>
          </w:p>
        </w:tc>
        <w:tc>
          <w:tcPr>
            <w:tcW w:w="2408" w:type="dxa"/>
            <w:vAlign w:val="center"/>
          </w:tcPr>
          <w:p w14:paraId="1DB628E7" w14:textId="436D553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409" w:type="dxa"/>
            <w:vAlign w:val="center"/>
          </w:tcPr>
          <w:p w14:paraId="704BEB86" w14:textId="7FE38B3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2B976A11" w14:textId="1B09F81F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6ACCE7B6" w14:textId="66B0481E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697EE442" w14:textId="77777777" w:rsidTr="007B14E3">
        <w:trPr>
          <w:trHeight w:val="57"/>
        </w:trPr>
        <w:tc>
          <w:tcPr>
            <w:tcW w:w="5805" w:type="dxa"/>
            <w:vAlign w:val="center"/>
          </w:tcPr>
          <w:p w14:paraId="6DE40499" w14:textId="1A0F9045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Stroke </w:t>
            </w:r>
          </w:p>
        </w:tc>
        <w:tc>
          <w:tcPr>
            <w:tcW w:w="2408" w:type="dxa"/>
            <w:vAlign w:val="center"/>
          </w:tcPr>
          <w:p w14:paraId="5F91629B" w14:textId="1C1994B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2(4.4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6780CC6B" w14:textId="35942268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532F053A" w14:textId="68BD7726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(3.4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Merge w:val="restart"/>
            <w:vAlign w:val="center"/>
          </w:tcPr>
          <w:p w14:paraId="462AE32D" w14:textId="7777777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  <w:p w14:paraId="4DE8728A" w14:textId="765A125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0.83</w:t>
            </w:r>
          </w:p>
        </w:tc>
      </w:tr>
      <w:tr w:rsidR="00B717BD" w:rsidRPr="00B717BD" w14:paraId="32A10730" w14:textId="77777777" w:rsidTr="007B14E3">
        <w:trPr>
          <w:trHeight w:val="230"/>
        </w:trPr>
        <w:tc>
          <w:tcPr>
            <w:tcW w:w="5805" w:type="dxa"/>
            <w:vAlign w:val="center"/>
          </w:tcPr>
          <w:p w14:paraId="4407A6CC" w14:textId="422B27AC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ICU stay</w:t>
            </w:r>
          </w:p>
        </w:tc>
        <w:tc>
          <w:tcPr>
            <w:tcW w:w="2408" w:type="dxa"/>
            <w:vAlign w:val="center"/>
          </w:tcPr>
          <w:p w14:paraId="7496AC62" w14:textId="07C39E4D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1.9±1.7</w:t>
            </w:r>
          </w:p>
        </w:tc>
        <w:tc>
          <w:tcPr>
            <w:tcW w:w="2409" w:type="dxa"/>
            <w:vAlign w:val="center"/>
          </w:tcPr>
          <w:p w14:paraId="5360285B" w14:textId="769CA09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2.1±1.9</w:t>
            </w:r>
          </w:p>
        </w:tc>
        <w:tc>
          <w:tcPr>
            <w:tcW w:w="1678" w:type="dxa"/>
            <w:vAlign w:val="center"/>
          </w:tcPr>
          <w:p w14:paraId="2AF91589" w14:textId="5CB7CCDE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vMerge/>
            <w:vAlign w:val="center"/>
          </w:tcPr>
          <w:p w14:paraId="30BBE084" w14:textId="7777777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B717BD" w:rsidRPr="00B717BD" w14:paraId="3F4E3031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669D911B" w14:textId="19CDC083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In-hospital stay</w:t>
            </w:r>
          </w:p>
        </w:tc>
        <w:tc>
          <w:tcPr>
            <w:tcW w:w="2408" w:type="dxa"/>
            <w:vAlign w:val="center"/>
          </w:tcPr>
          <w:p w14:paraId="45D49C63" w14:textId="71CA095C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8.4±3.9</w:t>
            </w:r>
          </w:p>
        </w:tc>
        <w:tc>
          <w:tcPr>
            <w:tcW w:w="2409" w:type="dxa"/>
            <w:vAlign w:val="center"/>
          </w:tcPr>
          <w:p w14:paraId="08806B2B" w14:textId="6ED61152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8.6±3.3</w:t>
            </w:r>
          </w:p>
        </w:tc>
        <w:tc>
          <w:tcPr>
            <w:tcW w:w="1678" w:type="dxa"/>
            <w:vAlign w:val="center"/>
          </w:tcPr>
          <w:p w14:paraId="419C04FF" w14:textId="123B51A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vAlign w:val="center"/>
          </w:tcPr>
          <w:p w14:paraId="19788334" w14:textId="787E30AD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0.84</w:t>
            </w:r>
          </w:p>
        </w:tc>
      </w:tr>
      <w:tr w:rsidR="00B717BD" w:rsidRPr="00B717BD" w14:paraId="6CAA35B8" w14:textId="77777777" w:rsidTr="007B14E3">
        <w:trPr>
          <w:trHeight w:val="83"/>
        </w:trPr>
        <w:tc>
          <w:tcPr>
            <w:tcW w:w="5805" w:type="dxa"/>
            <w:vAlign w:val="center"/>
          </w:tcPr>
          <w:p w14:paraId="359B9A86" w14:textId="2D7B4A8B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Re-exploration for bleeding</w:t>
            </w:r>
          </w:p>
        </w:tc>
        <w:tc>
          <w:tcPr>
            <w:tcW w:w="2408" w:type="dxa"/>
            <w:vAlign w:val="center"/>
          </w:tcPr>
          <w:p w14:paraId="2D83CE8A" w14:textId="65E75216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2(4.4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34973F07" w14:textId="7633EEC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2959C08B" w14:textId="4E2A084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(3.4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733C5588" w14:textId="1C1E48F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2A26C17D" w14:textId="77777777" w:rsidTr="007B14E3">
        <w:trPr>
          <w:trHeight w:val="230"/>
        </w:trPr>
        <w:tc>
          <w:tcPr>
            <w:tcW w:w="5805" w:type="dxa"/>
            <w:vAlign w:val="center"/>
          </w:tcPr>
          <w:p w14:paraId="58DBC2A9" w14:textId="1A19A204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i/>
                <w:iCs/>
                <w:sz w:val="24"/>
                <w:szCs w:val="24"/>
              </w:rPr>
            </w:pPr>
            <w:r w:rsidRPr="00ED4E09">
              <w:rPr>
                <w:rFonts w:ascii="Times New Roman" w:eastAsia="맑은 고딕" w:hAnsi="Times New Roman" w:cs="Times New Roman"/>
                <w:sz w:val="24"/>
                <w:szCs w:val="24"/>
              </w:rPr>
              <w:t>LCOS requiring MCS</w:t>
            </w:r>
          </w:p>
        </w:tc>
        <w:tc>
          <w:tcPr>
            <w:tcW w:w="2408" w:type="dxa"/>
            <w:vAlign w:val="center"/>
          </w:tcPr>
          <w:p w14:paraId="01C7C01D" w14:textId="76450243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409" w:type="dxa"/>
            <w:vAlign w:val="center"/>
          </w:tcPr>
          <w:p w14:paraId="6721CF88" w14:textId="01D65AB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17237AB0" w14:textId="3D27016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47267A18" w14:textId="50E23021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2548A3E1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2BD998ED" w14:textId="3322D9ED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i/>
                <w:iCs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AKI</w:t>
            </w:r>
          </w:p>
        </w:tc>
        <w:tc>
          <w:tcPr>
            <w:tcW w:w="2408" w:type="dxa"/>
            <w:vAlign w:val="center"/>
          </w:tcPr>
          <w:p w14:paraId="55CC7EA2" w14:textId="2799DD38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2122F215" w14:textId="5E91F07F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54ADD250" w14:textId="7D3FF46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  <w:tc>
          <w:tcPr>
            <w:tcW w:w="1393" w:type="dxa"/>
            <w:vAlign w:val="center"/>
          </w:tcPr>
          <w:p w14:paraId="2B6A3A3B" w14:textId="105D3A42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3D9719C5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6EC3BC49" w14:textId="6FA683EE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Mediastinitis</w:t>
            </w:r>
          </w:p>
        </w:tc>
        <w:tc>
          <w:tcPr>
            <w:tcW w:w="2408" w:type="dxa"/>
            <w:vAlign w:val="center"/>
          </w:tcPr>
          <w:p w14:paraId="661B3CA5" w14:textId="26C9C35E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3DF27729" w14:textId="404E715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19D224FB" w14:textId="420963A1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2DE176CB" w14:textId="6390A86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717BD" w:rsidRPr="00B717BD" w14:paraId="05CF0DAA" w14:textId="77777777" w:rsidTr="007B14E3">
        <w:trPr>
          <w:trHeight w:val="230"/>
        </w:trPr>
        <w:tc>
          <w:tcPr>
            <w:tcW w:w="5805" w:type="dxa"/>
            <w:vAlign w:val="center"/>
          </w:tcPr>
          <w:p w14:paraId="68C4741B" w14:textId="05BB5F9A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CPCR </w:t>
            </w:r>
          </w:p>
        </w:tc>
        <w:tc>
          <w:tcPr>
            <w:tcW w:w="2408" w:type="dxa"/>
            <w:vAlign w:val="center"/>
          </w:tcPr>
          <w:p w14:paraId="53A70BF8" w14:textId="2558B42F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409" w:type="dxa"/>
            <w:vAlign w:val="center"/>
          </w:tcPr>
          <w:p w14:paraId="4A8312F8" w14:textId="15A4EBF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217B80D3" w14:textId="3279CD2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1A09D221" w14:textId="3F995AA0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5E16991D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734BE5C8" w14:textId="7C82476E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>Arrhythmia</w:t>
            </w:r>
          </w:p>
        </w:tc>
        <w:tc>
          <w:tcPr>
            <w:tcW w:w="2408" w:type="dxa"/>
            <w:vAlign w:val="center"/>
          </w:tcPr>
          <w:p w14:paraId="41BB1E3F" w14:textId="4C4B041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14:paraId="428422A4" w14:textId="5A7EC4A6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Align w:val="center"/>
          </w:tcPr>
          <w:p w14:paraId="6231B98E" w14:textId="4485C260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28A85D78" w14:textId="7936727B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717BD" w:rsidRPr="00B717BD" w14:paraId="5DAC661E" w14:textId="77777777" w:rsidTr="007B14E3">
        <w:trPr>
          <w:trHeight w:val="230"/>
        </w:trPr>
        <w:tc>
          <w:tcPr>
            <w:tcW w:w="5805" w:type="dxa"/>
            <w:vAlign w:val="center"/>
          </w:tcPr>
          <w:p w14:paraId="23FCC32E" w14:textId="3D732700" w:rsidR="00B717BD" w:rsidRPr="00B717BD" w:rsidRDefault="00B717BD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         Bradycardia - PPM insertion</w:t>
            </w:r>
          </w:p>
        </w:tc>
        <w:tc>
          <w:tcPr>
            <w:tcW w:w="2408" w:type="dxa"/>
            <w:vAlign w:val="center"/>
          </w:tcPr>
          <w:p w14:paraId="32D886CA" w14:textId="7C2ABFF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(4.4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37B7CD5F" w14:textId="01C88E76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214E951F" w14:textId="30F356E4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(3.4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5EBB9768" w14:textId="38D2C80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7B14E3" w:rsidRPr="00B717BD" w14:paraId="27EB444C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39D677F9" w14:textId="5276E9B2" w:rsidR="00B717BD" w:rsidRPr="00B717BD" w:rsidRDefault="007B14E3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         new onset AF</w:t>
            </w:r>
          </w:p>
        </w:tc>
        <w:tc>
          <w:tcPr>
            <w:tcW w:w="2408" w:type="dxa"/>
            <w:vAlign w:val="center"/>
          </w:tcPr>
          <w:p w14:paraId="73C55496" w14:textId="0F1323A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 (28.9)</w:t>
            </w:r>
          </w:p>
        </w:tc>
        <w:tc>
          <w:tcPr>
            <w:tcW w:w="2409" w:type="dxa"/>
            <w:vAlign w:val="center"/>
          </w:tcPr>
          <w:p w14:paraId="744AE31E" w14:textId="5F8D2A32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(35.7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77F7F400" w14:textId="44234151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 (30.5)</w:t>
            </w:r>
          </w:p>
        </w:tc>
        <w:tc>
          <w:tcPr>
            <w:tcW w:w="1393" w:type="dxa"/>
            <w:vAlign w:val="center"/>
          </w:tcPr>
          <w:p w14:paraId="7E5898CF" w14:textId="09508B63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0.742</w:t>
            </w:r>
          </w:p>
        </w:tc>
      </w:tr>
      <w:tr w:rsidR="00B717BD" w:rsidRPr="00B717BD" w14:paraId="320E086C" w14:textId="77777777" w:rsidTr="007B14E3">
        <w:trPr>
          <w:trHeight w:val="114"/>
        </w:trPr>
        <w:tc>
          <w:tcPr>
            <w:tcW w:w="5805" w:type="dxa"/>
            <w:vAlign w:val="center"/>
          </w:tcPr>
          <w:p w14:paraId="07A7DE45" w14:textId="42A94871" w:rsidR="00B717BD" w:rsidRPr="00B717BD" w:rsidRDefault="007B14E3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</w:t>
            </w:r>
            <w:r w:rsidR="00B717BD"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owel ischemia</w:t>
            </w:r>
          </w:p>
        </w:tc>
        <w:tc>
          <w:tcPr>
            <w:tcW w:w="2408" w:type="dxa"/>
            <w:vAlign w:val="center"/>
          </w:tcPr>
          <w:p w14:paraId="4E06BB8E" w14:textId="23633F95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73562327" w14:textId="0C49D7A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vAlign w:val="center"/>
          </w:tcPr>
          <w:p w14:paraId="4A8F96F0" w14:textId="74358459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3" w:type="dxa"/>
            <w:vAlign w:val="center"/>
          </w:tcPr>
          <w:p w14:paraId="019E5420" w14:textId="72001C72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717BD" w:rsidRPr="00B717BD" w14:paraId="20C79BBD" w14:textId="77777777" w:rsidTr="007B14E3">
        <w:trPr>
          <w:trHeight w:val="114"/>
        </w:trPr>
        <w:tc>
          <w:tcPr>
            <w:tcW w:w="5805" w:type="dxa"/>
            <w:tcBorders>
              <w:bottom w:val="nil"/>
            </w:tcBorders>
          </w:tcPr>
          <w:p w14:paraId="5F65E4EF" w14:textId="41CB950B" w:rsidR="00B717BD" w:rsidRPr="00B717BD" w:rsidRDefault="007B14E3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B717BD" w:rsidRPr="00B717BD">
              <w:rPr>
                <w:rFonts w:ascii="Times New Roman" w:hAnsi="Times New Roman" w:cs="Times New Roman"/>
                <w:sz w:val="24"/>
                <w:szCs w:val="24"/>
              </w:rPr>
              <w:t>ffusion - pigtail insertion</w:t>
            </w:r>
          </w:p>
        </w:tc>
        <w:tc>
          <w:tcPr>
            <w:tcW w:w="2408" w:type="dxa"/>
            <w:tcBorders>
              <w:bottom w:val="nil"/>
            </w:tcBorders>
            <w:vAlign w:val="center"/>
          </w:tcPr>
          <w:p w14:paraId="630C9806" w14:textId="318B0A13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(15.6)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7531159D" w14:textId="07E2E28F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(14.3)</w:t>
            </w:r>
          </w:p>
        </w:tc>
        <w:tc>
          <w:tcPr>
            <w:tcW w:w="1678" w:type="dxa"/>
            <w:tcBorders>
              <w:bottom w:val="nil"/>
            </w:tcBorders>
            <w:vAlign w:val="center"/>
          </w:tcPr>
          <w:p w14:paraId="77171667" w14:textId="44CF1F71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 (15.3)</w:t>
            </w:r>
          </w:p>
        </w:tc>
        <w:tc>
          <w:tcPr>
            <w:tcW w:w="1393" w:type="dxa"/>
            <w:tcBorders>
              <w:bottom w:val="nil"/>
            </w:tcBorders>
            <w:vAlign w:val="center"/>
          </w:tcPr>
          <w:p w14:paraId="4BC35CB0" w14:textId="09502632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B717BD" w:rsidRPr="00B717BD" w14:paraId="5D8A53FC" w14:textId="77777777" w:rsidTr="007B14E3">
        <w:trPr>
          <w:trHeight w:val="114"/>
        </w:trPr>
        <w:tc>
          <w:tcPr>
            <w:tcW w:w="5805" w:type="dxa"/>
            <w:tcBorders>
              <w:top w:val="nil"/>
              <w:bottom w:val="single" w:sz="18" w:space="0" w:color="auto"/>
            </w:tcBorders>
          </w:tcPr>
          <w:p w14:paraId="24AE664C" w14:textId="047EFABB" w:rsidR="00B717BD" w:rsidRPr="00B717BD" w:rsidRDefault="007B14E3" w:rsidP="00B717BD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717BD" w:rsidRPr="00B717BD">
              <w:rPr>
                <w:rFonts w:ascii="Times New Roman" w:hAnsi="Times New Roman" w:cs="Times New Roman"/>
                <w:sz w:val="24"/>
                <w:szCs w:val="24"/>
              </w:rPr>
              <w:t>rolonged ventilation (&gt;48hr)</w:t>
            </w:r>
          </w:p>
        </w:tc>
        <w:tc>
          <w:tcPr>
            <w:tcW w:w="2408" w:type="dxa"/>
            <w:tcBorders>
              <w:top w:val="nil"/>
              <w:bottom w:val="single" w:sz="18" w:space="0" w:color="auto"/>
            </w:tcBorders>
            <w:vAlign w:val="center"/>
          </w:tcPr>
          <w:p w14:paraId="519733C5" w14:textId="4745E9A7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nil"/>
              <w:bottom w:val="single" w:sz="18" w:space="0" w:color="auto"/>
            </w:tcBorders>
            <w:vAlign w:val="center"/>
          </w:tcPr>
          <w:p w14:paraId="30A9F551" w14:textId="5921425A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(7.1</w:t>
            </w: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78" w:type="dxa"/>
            <w:tcBorders>
              <w:top w:val="nil"/>
              <w:bottom w:val="single" w:sz="18" w:space="0" w:color="auto"/>
            </w:tcBorders>
            <w:vAlign w:val="center"/>
          </w:tcPr>
          <w:p w14:paraId="0334FBB9" w14:textId="568B9B3C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2(3.4)</w:t>
            </w:r>
          </w:p>
        </w:tc>
        <w:tc>
          <w:tcPr>
            <w:tcW w:w="1393" w:type="dxa"/>
            <w:tcBorders>
              <w:top w:val="nil"/>
              <w:bottom w:val="single" w:sz="18" w:space="0" w:color="auto"/>
            </w:tcBorders>
            <w:vAlign w:val="center"/>
          </w:tcPr>
          <w:p w14:paraId="22A98CC6" w14:textId="62D60B7A" w:rsidR="00B717BD" w:rsidRPr="00B717BD" w:rsidRDefault="00B717BD" w:rsidP="00B717B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717B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0.421</w:t>
            </w:r>
          </w:p>
        </w:tc>
      </w:tr>
    </w:tbl>
    <w:p w14:paraId="2DB0F72F" w14:textId="6B4FBB56" w:rsidR="00AD7F96" w:rsidRPr="00B717BD" w:rsidRDefault="00B717BD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sz w:val="24"/>
          <w:szCs w:val="24"/>
        </w:rPr>
        <w:t>Values are n (%), or mean ± standard deviation, unless otherwise indicated.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ICU, intensive care unit; </w:t>
      </w:r>
      <w:r w:rsidRPr="00ED4E09">
        <w:rPr>
          <w:rFonts w:ascii="Times New Roman" w:eastAsia="맑은 고딕" w:hAnsi="Times New Roman" w:cs="Times New Roman"/>
          <w:sz w:val="24"/>
          <w:szCs w:val="24"/>
        </w:rPr>
        <w:t>LCOS, low cardiac output syndrome; MCS, mechanical circulatory support;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AKI, acute kidney injury;</w:t>
      </w:r>
      <w:r w:rsidR="007B14E3">
        <w:rPr>
          <w:rFonts w:ascii="Times New Roman" w:eastAsia="맑은 고딕" w:hAnsi="Times New Roman" w:cs="Times New Roman"/>
          <w:sz w:val="24"/>
          <w:szCs w:val="24"/>
        </w:rPr>
        <w:t xml:space="preserve"> CPCR, </w:t>
      </w:r>
      <w:r w:rsidR="007B14E3" w:rsidRPr="007B14E3">
        <w:rPr>
          <w:rFonts w:ascii="Times New Roman" w:eastAsia="맑은 고딕" w:hAnsi="Times New Roman" w:cs="Times New Roman"/>
          <w:sz w:val="24"/>
          <w:szCs w:val="24"/>
        </w:rPr>
        <w:t>Cardiopulmonary-Cerebral Resuscitation</w:t>
      </w:r>
      <w:r w:rsidR="007B14E3">
        <w:rPr>
          <w:rFonts w:ascii="Times New Roman" w:eastAsia="맑은 고딕" w:hAnsi="Times New Roman" w:cs="Times New Roman"/>
          <w:sz w:val="24"/>
          <w:szCs w:val="24"/>
        </w:rPr>
        <w:t>;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PPM</w:t>
      </w:r>
      <w:r w:rsidRPr="00ED4E09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permanent pacemaker; </w:t>
      </w:r>
      <w:r w:rsidR="007B14E3" w:rsidRPr="00B717BD">
        <w:rPr>
          <w:rFonts w:ascii="Times New Roman" w:eastAsia="맑은 고딕" w:hAnsi="Times New Roman" w:cs="Times New Roman"/>
          <w:sz w:val="24"/>
          <w:szCs w:val="24"/>
        </w:rPr>
        <w:t xml:space="preserve">AF, </w:t>
      </w:r>
      <w:r w:rsidR="007B14E3" w:rsidRPr="00B717BD">
        <w:rPr>
          <w:rFonts w:ascii="Times New Roman" w:eastAsia="맑은 고딕" w:hAnsi="Times New Roman" w:cs="Times New Roman"/>
          <w:sz w:val="24"/>
          <w:szCs w:val="24"/>
        </w:rPr>
        <w:lastRenderedPageBreak/>
        <w:t>atrial fibrillation</w:t>
      </w:r>
    </w:p>
    <w:p w14:paraId="569ABA3F" w14:textId="0B0E32B1" w:rsidR="007B14E3" w:rsidRDefault="007B14E3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BB6739" w14:textId="77777777" w:rsidR="007B14E3" w:rsidRDefault="007B14E3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B2566B" w14:textId="4D6C87F0" w:rsidR="007B14E3" w:rsidRPr="00B717BD" w:rsidRDefault="007B14E3" w:rsidP="007B14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맑은 고딕" w:hAnsi="Times New Roman" w:cs="Times New Roman"/>
          <w:b/>
          <w:sz w:val="24"/>
          <w:szCs w:val="24"/>
        </w:rPr>
        <w:t>4</w:t>
      </w:r>
      <w:r w:rsidRPr="00B717BD">
        <w:rPr>
          <w:rFonts w:ascii="Times New Roman" w:eastAsia="맑은 고딕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맑은 고딕" w:hAnsi="Times New Roman" w:cs="Times New Roman"/>
          <w:sz w:val="24"/>
          <w:szCs w:val="24"/>
        </w:rPr>
        <w:t>Overall</w:t>
      </w:r>
      <w:r w:rsidRPr="00ED4E09">
        <w:rPr>
          <w:rFonts w:ascii="Times New Roman" w:eastAsia="맑은 고딕" w:hAnsi="Times New Roman" w:cs="Times New Roman"/>
          <w:sz w:val="24"/>
          <w:szCs w:val="24"/>
        </w:rPr>
        <w:t xml:space="preserve"> clinical outcomes </w:t>
      </w:r>
      <w:r w:rsidRPr="00B717BD">
        <w:rPr>
          <w:rFonts w:ascii="Times New Roman" w:eastAsia="맑은 고딕" w:hAnsi="Times New Roman" w:cs="Times New Roman"/>
          <w:sz w:val="24"/>
          <w:szCs w:val="24"/>
        </w:rPr>
        <w:t>of Hemi arch replacement and Total arch replacement groups</w:t>
      </w:r>
    </w:p>
    <w:tbl>
      <w:tblPr>
        <w:tblpPr w:leftFromText="142" w:rightFromText="142" w:vertAnchor="text" w:tblpY="1"/>
        <w:tblOverlap w:val="never"/>
        <w:tblW w:w="13693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5"/>
        <w:gridCol w:w="2408"/>
        <w:gridCol w:w="2409"/>
        <w:gridCol w:w="1678"/>
        <w:gridCol w:w="1393"/>
      </w:tblGrid>
      <w:tr w:rsidR="007B14E3" w:rsidRPr="00B717BD" w14:paraId="59F036B4" w14:textId="77777777" w:rsidTr="00826C85">
        <w:trPr>
          <w:trHeight w:val="209"/>
        </w:trPr>
        <w:tc>
          <w:tcPr>
            <w:tcW w:w="5805" w:type="dxa"/>
            <w:tcBorders>
              <w:bottom w:val="single" w:sz="12" w:space="0" w:color="auto"/>
            </w:tcBorders>
            <w:vAlign w:val="center"/>
          </w:tcPr>
          <w:p w14:paraId="65FED808" w14:textId="77777777" w:rsidR="007B14E3" w:rsidRPr="00B717BD" w:rsidRDefault="007B14E3" w:rsidP="00826C85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Outcomes</w:t>
            </w:r>
          </w:p>
        </w:tc>
        <w:tc>
          <w:tcPr>
            <w:tcW w:w="2408" w:type="dxa"/>
            <w:tcBorders>
              <w:top w:val="single" w:sz="12" w:space="0" w:color="auto"/>
              <w:bottom w:val="single" w:sz="12" w:space="0" w:color="auto"/>
            </w:tcBorders>
          </w:tcPr>
          <w:p w14:paraId="7CB28F88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Hemi arch replacement</w:t>
            </w:r>
          </w:p>
          <w:p w14:paraId="6939526F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45)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</w:tcPr>
          <w:p w14:paraId="571C5A3E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Total arch replacement</w:t>
            </w:r>
          </w:p>
          <w:p w14:paraId="75BEE844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14)</w:t>
            </w:r>
          </w:p>
        </w:tc>
        <w:tc>
          <w:tcPr>
            <w:tcW w:w="16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E1808D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17BD">
              <w:rPr>
                <w:rFonts w:ascii="Times New Roman" w:hAnsi="Times New Roman" w:cs="Times New Roman"/>
                <w:b/>
              </w:rPr>
              <w:t>Total</w:t>
            </w:r>
          </w:p>
          <w:p w14:paraId="610D60D6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(n = 59)</w:t>
            </w:r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48D3BF" w14:textId="77777777" w:rsidR="007B14E3" w:rsidRPr="00B717BD" w:rsidRDefault="007B14E3" w:rsidP="00826C8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B717BD">
              <w:rPr>
                <w:rFonts w:ascii="Times New Roman" w:hAnsi="Times New Roman" w:cs="Times New Roman"/>
                <w:b/>
              </w:rPr>
              <w:t>p</w:t>
            </w:r>
          </w:p>
        </w:tc>
      </w:tr>
      <w:tr w:rsidR="007B14E3" w:rsidRPr="007B14E3" w14:paraId="4434CC74" w14:textId="77777777" w:rsidTr="00E312E5">
        <w:trPr>
          <w:trHeight w:val="114"/>
        </w:trPr>
        <w:tc>
          <w:tcPr>
            <w:tcW w:w="5805" w:type="dxa"/>
          </w:tcPr>
          <w:p w14:paraId="6F6F7BF1" w14:textId="104AEA93" w:rsidR="007B14E3" w:rsidRPr="007B14E3" w:rsidRDefault="007B14E3" w:rsidP="007B14E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sz w:val="24"/>
                <w:szCs w:val="24"/>
              </w:rPr>
              <w:t>All-cause death</w:t>
            </w:r>
          </w:p>
        </w:tc>
        <w:tc>
          <w:tcPr>
            <w:tcW w:w="2408" w:type="dxa"/>
            <w:vAlign w:val="center"/>
          </w:tcPr>
          <w:p w14:paraId="22F2C39D" w14:textId="3B6491E2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409" w:type="dxa"/>
            <w:vAlign w:val="center"/>
          </w:tcPr>
          <w:p w14:paraId="564729A3" w14:textId="4B2CB375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678" w:type="dxa"/>
            <w:vAlign w:val="center"/>
          </w:tcPr>
          <w:p w14:paraId="0315369F" w14:textId="1E5AFD18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  <w:tc>
          <w:tcPr>
            <w:tcW w:w="1393" w:type="dxa"/>
            <w:vAlign w:val="center"/>
          </w:tcPr>
          <w:p w14:paraId="5FDD3485" w14:textId="3D3520F0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7B14E3" w:rsidRPr="007B14E3" w14:paraId="28A935F7" w14:textId="77777777" w:rsidTr="00E312E5">
        <w:trPr>
          <w:trHeight w:val="57"/>
        </w:trPr>
        <w:tc>
          <w:tcPr>
            <w:tcW w:w="5805" w:type="dxa"/>
          </w:tcPr>
          <w:p w14:paraId="38944B78" w14:textId="1F21F972" w:rsidR="007B14E3" w:rsidRPr="007B14E3" w:rsidRDefault="007B14E3" w:rsidP="007B14E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sz w:val="24"/>
                <w:szCs w:val="24"/>
              </w:rPr>
              <w:t>Reoperation</w:t>
            </w:r>
          </w:p>
        </w:tc>
        <w:tc>
          <w:tcPr>
            <w:tcW w:w="2408" w:type="dxa"/>
            <w:vAlign w:val="center"/>
          </w:tcPr>
          <w:p w14:paraId="2C1FFF74" w14:textId="1C3D6FBC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2409" w:type="dxa"/>
            <w:vAlign w:val="center"/>
          </w:tcPr>
          <w:p w14:paraId="6297DC35" w14:textId="0C031A3B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678" w:type="dxa"/>
            <w:vAlign w:val="center"/>
          </w:tcPr>
          <w:p w14:paraId="76E7B9A3" w14:textId="2555993A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(1.7)</w:t>
            </w:r>
          </w:p>
        </w:tc>
        <w:tc>
          <w:tcPr>
            <w:tcW w:w="1393" w:type="dxa"/>
            <w:vMerge w:val="restart"/>
            <w:vAlign w:val="center"/>
          </w:tcPr>
          <w:p w14:paraId="752E9C04" w14:textId="77777777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  <w:p w14:paraId="7C3216FF" w14:textId="182439BF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&gt;0.99</w:t>
            </w:r>
          </w:p>
        </w:tc>
      </w:tr>
      <w:tr w:rsidR="007B14E3" w:rsidRPr="007B14E3" w14:paraId="349760C8" w14:textId="77777777" w:rsidTr="00E312E5">
        <w:trPr>
          <w:trHeight w:val="230"/>
        </w:trPr>
        <w:tc>
          <w:tcPr>
            <w:tcW w:w="5805" w:type="dxa"/>
          </w:tcPr>
          <w:p w14:paraId="7E880BFC" w14:textId="5B2B9D63" w:rsidR="007B14E3" w:rsidRPr="007B14E3" w:rsidRDefault="007B14E3" w:rsidP="007B14E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2408" w:type="dxa"/>
            <w:vAlign w:val="center"/>
          </w:tcPr>
          <w:p w14:paraId="4440B8C9" w14:textId="61F94B5A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2(4.4)</w:t>
            </w:r>
          </w:p>
        </w:tc>
        <w:tc>
          <w:tcPr>
            <w:tcW w:w="2409" w:type="dxa"/>
            <w:vAlign w:val="center"/>
          </w:tcPr>
          <w:p w14:paraId="01FDC2C7" w14:textId="41431DC9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678" w:type="dxa"/>
            <w:vAlign w:val="center"/>
          </w:tcPr>
          <w:p w14:paraId="7F25F1E7" w14:textId="4C7E0CC4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(3.4)</w:t>
            </w:r>
          </w:p>
        </w:tc>
        <w:tc>
          <w:tcPr>
            <w:tcW w:w="1393" w:type="dxa"/>
            <w:vMerge/>
            <w:vAlign w:val="center"/>
          </w:tcPr>
          <w:p w14:paraId="6DBE322A" w14:textId="77777777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7B14E3" w:rsidRPr="007B14E3" w14:paraId="33C1721F" w14:textId="77777777" w:rsidTr="00826C85">
        <w:trPr>
          <w:trHeight w:val="114"/>
        </w:trPr>
        <w:tc>
          <w:tcPr>
            <w:tcW w:w="5805" w:type="dxa"/>
            <w:tcBorders>
              <w:top w:val="nil"/>
              <w:bottom w:val="single" w:sz="18" w:space="0" w:color="auto"/>
            </w:tcBorders>
          </w:tcPr>
          <w:p w14:paraId="77223235" w14:textId="588CEA4D" w:rsidR="007B14E3" w:rsidRPr="007B14E3" w:rsidRDefault="007B14E3" w:rsidP="007B14E3">
            <w:pPr>
              <w:spacing w:after="0" w:line="36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sz w:val="24"/>
                <w:szCs w:val="24"/>
              </w:rPr>
              <w:t>Hospitalization due to cardiovascular cause</w:t>
            </w:r>
          </w:p>
        </w:tc>
        <w:tc>
          <w:tcPr>
            <w:tcW w:w="2408" w:type="dxa"/>
            <w:tcBorders>
              <w:top w:val="nil"/>
              <w:bottom w:val="single" w:sz="18" w:space="0" w:color="auto"/>
            </w:tcBorders>
            <w:vAlign w:val="center"/>
          </w:tcPr>
          <w:p w14:paraId="75ED1DDA" w14:textId="33CC9995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(15.6)</w:t>
            </w:r>
          </w:p>
        </w:tc>
        <w:tc>
          <w:tcPr>
            <w:tcW w:w="2409" w:type="dxa"/>
            <w:tcBorders>
              <w:top w:val="nil"/>
              <w:bottom w:val="single" w:sz="18" w:space="0" w:color="auto"/>
            </w:tcBorders>
            <w:vAlign w:val="center"/>
          </w:tcPr>
          <w:p w14:paraId="249F251D" w14:textId="46DA7AF7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(7.1)</w:t>
            </w:r>
          </w:p>
        </w:tc>
        <w:tc>
          <w:tcPr>
            <w:tcW w:w="1678" w:type="dxa"/>
            <w:tcBorders>
              <w:top w:val="nil"/>
              <w:bottom w:val="single" w:sz="18" w:space="0" w:color="auto"/>
            </w:tcBorders>
            <w:vAlign w:val="center"/>
          </w:tcPr>
          <w:p w14:paraId="085F9930" w14:textId="1ABC9B30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 (13.6)</w:t>
            </w:r>
          </w:p>
        </w:tc>
        <w:tc>
          <w:tcPr>
            <w:tcW w:w="1393" w:type="dxa"/>
            <w:tcBorders>
              <w:top w:val="nil"/>
              <w:bottom w:val="single" w:sz="18" w:space="0" w:color="auto"/>
            </w:tcBorders>
            <w:vAlign w:val="center"/>
          </w:tcPr>
          <w:p w14:paraId="56847D22" w14:textId="19120130" w:rsidR="007B14E3" w:rsidRPr="007B14E3" w:rsidRDefault="007B14E3" w:rsidP="007B14E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B14E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0.666</w:t>
            </w:r>
          </w:p>
        </w:tc>
      </w:tr>
    </w:tbl>
    <w:p w14:paraId="19B63355" w14:textId="6201A3AF" w:rsidR="00AD7F96" w:rsidRPr="007B14E3" w:rsidRDefault="007B14E3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17BD">
        <w:rPr>
          <w:rFonts w:ascii="Times New Roman" w:eastAsia="맑은 고딕" w:hAnsi="Times New Roman" w:cs="Times New Roman"/>
          <w:sz w:val="24"/>
          <w:szCs w:val="24"/>
        </w:rPr>
        <w:t>Values are n (%), or mean ± standard deviation, unless otherwise indicated.</w:t>
      </w:r>
    </w:p>
    <w:p w14:paraId="041B6A10" w14:textId="77777777" w:rsidR="00AD7F96" w:rsidRPr="00B717BD" w:rsidRDefault="00AD7F96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7BC1FA" w14:textId="024C2269" w:rsidR="00EC2D88" w:rsidRPr="00B717BD" w:rsidRDefault="00EC2D88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D74823" w14:textId="7AF73E4E" w:rsidR="00EC2D88" w:rsidRPr="00B717BD" w:rsidRDefault="00EC2D88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4C9B40" w14:textId="77777777" w:rsidR="00EC2D88" w:rsidRPr="00C031B6" w:rsidRDefault="00EC2D88" w:rsidP="00C52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C2D88" w:rsidRPr="00C031B6" w:rsidSect="007B14E3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74551" w14:textId="77777777" w:rsidR="0033036D" w:rsidRDefault="0033036D" w:rsidP="00F6356D">
      <w:pPr>
        <w:spacing w:after="0" w:line="240" w:lineRule="auto"/>
      </w:pPr>
      <w:r>
        <w:separator/>
      </w:r>
    </w:p>
  </w:endnote>
  <w:endnote w:type="continuationSeparator" w:id="0">
    <w:p w14:paraId="06416711" w14:textId="77777777" w:rsidR="0033036D" w:rsidRDefault="0033036D" w:rsidP="00F63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3A0E56" w14:textId="77777777" w:rsidR="0033036D" w:rsidRDefault="0033036D" w:rsidP="00F6356D">
      <w:pPr>
        <w:spacing w:after="0" w:line="240" w:lineRule="auto"/>
      </w:pPr>
      <w:r>
        <w:separator/>
      </w:r>
    </w:p>
  </w:footnote>
  <w:footnote w:type="continuationSeparator" w:id="0">
    <w:p w14:paraId="264F8445" w14:textId="77777777" w:rsidR="0033036D" w:rsidRDefault="0033036D" w:rsidP="00F635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62920"/>
    <w:multiLevelType w:val="hybridMultilevel"/>
    <w:tmpl w:val="40567C48"/>
    <w:lvl w:ilvl="0" w:tplc="D4FC78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C4C583A"/>
    <w:multiLevelType w:val="hybridMultilevel"/>
    <w:tmpl w:val="8ECA6768"/>
    <w:lvl w:ilvl="0" w:tplc="F17CD63E">
      <w:start w:val="1"/>
      <w:numFmt w:val="decimal"/>
      <w:lvlText w:val="%1)"/>
      <w:lvlJc w:val="left"/>
      <w:pPr>
        <w:ind w:left="122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61" w:hanging="400"/>
      </w:pPr>
    </w:lvl>
    <w:lvl w:ilvl="2" w:tplc="0409001B" w:tentative="1">
      <w:start w:val="1"/>
      <w:numFmt w:val="lowerRoman"/>
      <w:lvlText w:val="%3."/>
      <w:lvlJc w:val="right"/>
      <w:pPr>
        <w:ind w:left="2061" w:hanging="400"/>
      </w:pPr>
    </w:lvl>
    <w:lvl w:ilvl="3" w:tplc="0409000F" w:tentative="1">
      <w:start w:val="1"/>
      <w:numFmt w:val="decimal"/>
      <w:lvlText w:val="%4."/>
      <w:lvlJc w:val="left"/>
      <w:pPr>
        <w:ind w:left="2461" w:hanging="400"/>
      </w:pPr>
    </w:lvl>
    <w:lvl w:ilvl="4" w:tplc="04090019" w:tentative="1">
      <w:start w:val="1"/>
      <w:numFmt w:val="upperLetter"/>
      <w:lvlText w:val="%5."/>
      <w:lvlJc w:val="left"/>
      <w:pPr>
        <w:ind w:left="2861" w:hanging="400"/>
      </w:pPr>
    </w:lvl>
    <w:lvl w:ilvl="5" w:tplc="0409001B" w:tentative="1">
      <w:start w:val="1"/>
      <w:numFmt w:val="lowerRoman"/>
      <w:lvlText w:val="%6."/>
      <w:lvlJc w:val="right"/>
      <w:pPr>
        <w:ind w:left="3261" w:hanging="400"/>
      </w:pPr>
    </w:lvl>
    <w:lvl w:ilvl="6" w:tplc="0409000F" w:tentative="1">
      <w:start w:val="1"/>
      <w:numFmt w:val="decimal"/>
      <w:lvlText w:val="%7."/>
      <w:lvlJc w:val="left"/>
      <w:pPr>
        <w:ind w:left="3661" w:hanging="400"/>
      </w:pPr>
    </w:lvl>
    <w:lvl w:ilvl="7" w:tplc="04090019" w:tentative="1">
      <w:start w:val="1"/>
      <w:numFmt w:val="upperLetter"/>
      <w:lvlText w:val="%8."/>
      <w:lvlJc w:val="left"/>
      <w:pPr>
        <w:ind w:left="4061" w:hanging="400"/>
      </w:pPr>
    </w:lvl>
    <w:lvl w:ilvl="8" w:tplc="0409001B" w:tentative="1">
      <w:start w:val="1"/>
      <w:numFmt w:val="lowerRoman"/>
      <w:lvlText w:val="%9."/>
      <w:lvlJc w:val="right"/>
      <w:pPr>
        <w:ind w:left="4461" w:hanging="400"/>
      </w:pPr>
    </w:lvl>
  </w:abstractNum>
  <w:abstractNum w:abstractNumId="2" w15:restartNumberingAfterBreak="0">
    <w:nsid w:val="1CBD38D4"/>
    <w:multiLevelType w:val="hybridMultilevel"/>
    <w:tmpl w:val="CB7CEC46"/>
    <w:lvl w:ilvl="0" w:tplc="014AC61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2E14DB0"/>
    <w:multiLevelType w:val="hybridMultilevel"/>
    <w:tmpl w:val="0C74379A"/>
    <w:lvl w:ilvl="0" w:tplc="ABE64944">
      <w:numFmt w:val="bullet"/>
      <w:lvlText w:val="-"/>
      <w:lvlJc w:val="left"/>
      <w:pPr>
        <w:ind w:left="234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80" w:hanging="400"/>
      </w:pPr>
      <w:rPr>
        <w:rFonts w:ascii="Wingdings" w:hAnsi="Wingdings" w:hint="default"/>
      </w:rPr>
    </w:lvl>
  </w:abstractNum>
  <w:abstractNum w:abstractNumId="4" w15:restartNumberingAfterBreak="0">
    <w:nsid w:val="2E361472"/>
    <w:multiLevelType w:val="hybridMultilevel"/>
    <w:tmpl w:val="C96E1F84"/>
    <w:lvl w:ilvl="0" w:tplc="83A825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F3E4B80"/>
    <w:multiLevelType w:val="hybridMultilevel"/>
    <w:tmpl w:val="74FA0D4E"/>
    <w:lvl w:ilvl="0" w:tplc="451827FC">
      <w:start w:val="4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4986D5D"/>
    <w:multiLevelType w:val="hybridMultilevel"/>
    <w:tmpl w:val="DE4CA7CA"/>
    <w:lvl w:ilvl="0" w:tplc="5E928B1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  <w:bCs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5263D6E"/>
    <w:multiLevelType w:val="hybridMultilevel"/>
    <w:tmpl w:val="4FFCC9FC"/>
    <w:lvl w:ilvl="0" w:tplc="F88EFFC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8794290"/>
    <w:multiLevelType w:val="hybridMultilevel"/>
    <w:tmpl w:val="EC063BFA"/>
    <w:lvl w:ilvl="0" w:tplc="71A08478">
      <w:start w:val="1"/>
      <w:numFmt w:val="decimal"/>
      <w:lvlText w:val="%1."/>
      <w:lvlJc w:val="left"/>
      <w:pPr>
        <w:ind w:left="820" w:hanging="420"/>
      </w:pPr>
      <w:rPr>
        <w:rFonts w:ascii="Times New Roman" w:eastAsiaTheme="minorEastAsia" w:hAnsi="Times New Roman" w:cs="Times New Roman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27F4BAB"/>
    <w:multiLevelType w:val="hybridMultilevel"/>
    <w:tmpl w:val="7AFED682"/>
    <w:lvl w:ilvl="0" w:tplc="5E1A9B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34B4DD4"/>
    <w:multiLevelType w:val="hybridMultilevel"/>
    <w:tmpl w:val="C114A93A"/>
    <w:lvl w:ilvl="0" w:tplc="30F237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7AF3A64"/>
    <w:multiLevelType w:val="hybridMultilevel"/>
    <w:tmpl w:val="E8546632"/>
    <w:lvl w:ilvl="0" w:tplc="4D981E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6"/>
  </w:num>
  <w:num w:numId="5">
    <w:abstractNumId w:val="11"/>
  </w:num>
  <w:num w:numId="6">
    <w:abstractNumId w:val="9"/>
  </w:num>
  <w:num w:numId="7">
    <w:abstractNumId w:val="0"/>
  </w:num>
  <w:num w:numId="8">
    <w:abstractNumId w:val="1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activeWritingStyle w:appName="MSWord" w:lang="en-GB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B6A"/>
    <w:rsid w:val="00013F31"/>
    <w:rsid w:val="00032367"/>
    <w:rsid w:val="000A0C6E"/>
    <w:rsid w:val="000E00E7"/>
    <w:rsid w:val="000F6D81"/>
    <w:rsid w:val="001269FD"/>
    <w:rsid w:val="00186B3E"/>
    <w:rsid w:val="001A5C1F"/>
    <w:rsid w:val="001C307C"/>
    <w:rsid w:val="001D16EC"/>
    <w:rsid w:val="001E7A80"/>
    <w:rsid w:val="00223181"/>
    <w:rsid w:val="0024324D"/>
    <w:rsid w:val="00254778"/>
    <w:rsid w:val="00256407"/>
    <w:rsid w:val="00262074"/>
    <w:rsid w:val="00271B71"/>
    <w:rsid w:val="002862F0"/>
    <w:rsid w:val="002B69C0"/>
    <w:rsid w:val="002D41DD"/>
    <w:rsid w:val="0033036D"/>
    <w:rsid w:val="0034492B"/>
    <w:rsid w:val="003A25D9"/>
    <w:rsid w:val="003D2FE0"/>
    <w:rsid w:val="003F2C22"/>
    <w:rsid w:val="0041319A"/>
    <w:rsid w:val="00450DB3"/>
    <w:rsid w:val="004A6C0E"/>
    <w:rsid w:val="004B01A8"/>
    <w:rsid w:val="004E54D2"/>
    <w:rsid w:val="00530702"/>
    <w:rsid w:val="00542B38"/>
    <w:rsid w:val="00552D04"/>
    <w:rsid w:val="0055550D"/>
    <w:rsid w:val="00562B8D"/>
    <w:rsid w:val="00581994"/>
    <w:rsid w:val="005A2612"/>
    <w:rsid w:val="005E0C3A"/>
    <w:rsid w:val="005E3873"/>
    <w:rsid w:val="005E3AC7"/>
    <w:rsid w:val="0063493C"/>
    <w:rsid w:val="00645491"/>
    <w:rsid w:val="00680616"/>
    <w:rsid w:val="006A50BA"/>
    <w:rsid w:val="006C4FDA"/>
    <w:rsid w:val="006E1ADD"/>
    <w:rsid w:val="007007A0"/>
    <w:rsid w:val="00703F83"/>
    <w:rsid w:val="0071345D"/>
    <w:rsid w:val="007317FE"/>
    <w:rsid w:val="0073429D"/>
    <w:rsid w:val="00775AE6"/>
    <w:rsid w:val="00776DEF"/>
    <w:rsid w:val="007873E0"/>
    <w:rsid w:val="007A5A01"/>
    <w:rsid w:val="007B14E3"/>
    <w:rsid w:val="00836495"/>
    <w:rsid w:val="008B4875"/>
    <w:rsid w:val="008C2803"/>
    <w:rsid w:val="0091653B"/>
    <w:rsid w:val="00921780"/>
    <w:rsid w:val="00941989"/>
    <w:rsid w:val="00954B59"/>
    <w:rsid w:val="00994C54"/>
    <w:rsid w:val="009B392F"/>
    <w:rsid w:val="009D5580"/>
    <w:rsid w:val="009F4668"/>
    <w:rsid w:val="009F6755"/>
    <w:rsid w:val="00A54238"/>
    <w:rsid w:val="00A5510F"/>
    <w:rsid w:val="00A717F6"/>
    <w:rsid w:val="00A77786"/>
    <w:rsid w:val="00A96A70"/>
    <w:rsid w:val="00A97689"/>
    <w:rsid w:val="00AA3DE5"/>
    <w:rsid w:val="00AC4855"/>
    <w:rsid w:val="00AD32B3"/>
    <w:rsid w:val="00AD7F96"/>
    <w:rsid w:val="00AF4680"/>
    <w:rsid w:val="00B11E44"/>
    <w:rsid w:val="00B441EC"/>
    <w:rsid w:val="00B55F54"/>
    <w:rsid w:val="00B57414"/>
    <w:rsid w:val="00B717BD"/>
    <w:rsid w:val="00BD21E2"/>
    <w:rsid w:val="00BF519F"/>
    <w:rsid w:val="00C031B6"/>
    <w:rsid w:val="00C40DDB"/>
    <w:rsid w:val="00C52095"/>
    <w:rsid w:val="00C81080"/>
    <w:rsid w:val="00CA3E75"/>
    <w:rsid w:val="00CF0DE1"/>
    <w:rsid w:val="00D411A8"/>
    <w:rsid w:val="00D66399"/>
    <w:rsid w:val="00DE7BD2"/>
    <w:rsid w:val="00DF1E67"/>
    <w:rsid w:val="00E03B2F"/>
    <w:rsid w:val="00E30FE2"/>
    <w:rsid w:val="00E564E4"/>
    <w:rsid w:val="00E96B6A"/>
    <w:rsid w:val="00EA559A"/>
    <w:rsid w:val="00EC2D88"/>
    <w:rsid w:val="00ED2EA1"/>
    <w:rsid w:val="00ED36A9"/>
    <w:rsid w:val="00F43750"/>
    <w:rsid w:val="00F6356D"/>
    <w:rsid w:val="00F7070D"/>
    <w:rsid w:val="00FB352D"/>
    <w:rsid w:val="00FD160E"/>
    <w:rsid w:val="00FE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AF647"/>
  <w15:chartTrackingRefBased/>
  <w15:docId w15:val="{1BEBF15C-9351-497C-9208-64A05802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B6A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F6356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6356D"/>
  </w:style>
  <w:style w:type="paragraph" w:styleId="a5">
    <w:name w:val="footer"/>
    <w:basedOn w:val="a"/>
    <w:link w:val="Char0"/>
    <w:uiPriority w:val="99"/>
    <w:unhideWhenUsed/>
    <w:rsid w:val="00F635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6356D"/>
  </w:style>
  <w:style w:type="table" w:styleId="-5">
    <w:name w:val="Light Shading Accent 5"/>
    <w:basedOn w:val="a1"/>
    <w:uiPriority w:val="60"/>
    <w:rsid w:val="00EC2D88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paragraph" w:styleId="a6">
    <w:name w:val="Normal (Web)"/>
    <w:basedOn w:val="a"/>
    <w:uiPriority w:val="99"/>
    <w:unhideWhenUsed/>
    <w:rsid w:val="00EC2D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19639-B27C-4938-AE42-6854E5657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gnah</cp:lastModifiedBy>
  <cp:revision>4</cp:revision>
  <dcterms:created xsi:type="dcterms:W3CDTF">2020-09-06T12:46:00Z</dcterms:created>
  <dcterms:modified xsi:type="dcterms:W3CDTF">2020-09-06T12:53:00Z</dcterms:modified>
</cp:coreProperties>
</file>